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98" w:rsidRPr="00A03EE0" w:rsidRDefault="00401298" w:rsidP="00401298">
      <w:pPr>
        <w:ind w:left="6237"/>
        <w:jc w:val="both"/>
        <w:rPr>
          <w:sz w:val="24"/>
          <w:szCs w:val="24"/>
        </w:rPr>
      </w:pPr>
      <w:bookmarkStart w:id="0" w:name="_Hlk39487701"/>
      <w:r w:rsidRPr="00A03EE0">
        <w:rPr>
          <w:sz w:val="24"/>
          <w:szCs w:val="24"/>
        </w:rPr>
        <w:t>ЗАТВЕРДЖЕНО</w:t>
      </w:r>
    </w:p>
    <w:p w:rsidR="00401298" w:rsidRPr="00A03EE0" w:rsidRDefault="00401298" w:rsidP="00401298">
      <w:pPr>
        <w:ind w:left="6237"/>
        <w:jc w:val="both"/>
        <w:rPr>
          <w:sz w:val="24"/>
          <w:szCs w:val="24"/>
        </w:rPr>
      </w:pPr>
      <w:r w:rsidRPr="00A03EE0">
        <w:rPr>
          <w:sz w:val="24"/>
          <w:szCs w:val="24"/>
        </w:rPr>
        <w:t>Наказ територіального управління Служби судової охорони у Хмельницькій області</w:t>
      </w:r>
    </w:p>
    <w:p w:rsidR="00401298" w:rsidRPr="004F74DA" w:rsidRDefault="00401298" w:rsidP="00401298">
      <w:pPr>
        <w:ind w:left="6237"/>
        <w:jc w:val="both"/>
        <w:rPr>
          <w:sz w:val="24"/>
          <w:szCs w:val="24"/>
          <w:u w:val="single"/>
          <w:lang w:val="ru-RU"/>
        </w:rPr>
      </w:pPr>
      <w:r w:rsidRPr="00A03EE0">
        <w:rPr>
          <w:sz w:val="24"/>
          <w:szCs w:val="24"/>
        </w:rPr>
        <w:t>від</w:t>
      </w:r>
      <w:r w:rsidRPr="00A03EE0">
        <w:rPr>
          <w:sz w:val="24"/>
          <w:szCs w:val="24"/>
          <w:lang w:val="en-US"/>
        </w:rPr>
        <w:t xml:space="preserve"> </w:t>
      </w:r>
      <w:bookmarkStart w:id="1" w:name="_GoBack"/>
      <w:r w:rsidR="004F74DA" w:rsidRPr="005B40E2">
        <w:rPr>
          <w:sz w:val="24"/>
          <w:szCs w:val="24"/>
        </w:rPr>
        <w:t>18</w:t>
      </w:r>
      <w:r w:rsidRPr="004F74DA">
        <w:rPr>
          <w:sz w:val="24"/>
          <w:szCs w:val="24"/>
        </w:rPr>
        <w:t xml:space="preserve"> </w:t>
      </w:r>
      <w:bookmarkEnd w:id="1"/>
      <w:r w:rsidR="00C34129">
        <w:rPr>
          <w:sz w:val="24"/>
          <w:szCs w:val="24"/>
        </w:rPr>
        <w:t>вересня</w:t>
      </w:r>
      <w:r>
        <w:rPr>
          <w:sz w:val="24"/>
          <w:szCs w:val="24"/>
        </w:rPr>
        <w:t xml:space="preserve"> 2024</w:t>
      </w:r>
      <w:r w:rsidRPr="00A03EE0">
        <w:rPr>
          <w:sz w:val="24"/>
          <w:szCs w:val="24"/>
        </w:rPr>
        <w:t xml:space="preserve"> </w:t>
      </w:r>
      <w:r>
        <w:rPr>
          <w:sz w:val="24"/>
          <w:szCs w:val="24"/>
        </w:rPr>
        <w:t xml:space="preserve">року </w:t>
      </w:r>
      <w:r w:rsidRPr="00A03EE0">
        <w:rPr>
          <w:sz w:val="24"/>
          <w:szCs w:val="24"/>
        </w:rPr>
        <w:t>№</w:t>
      </w:r>
      <w:r w:rsidRPr="00A03EE0">
        <w:rPr>
          <w:sz w:val="24"/>
          <w:szCs w:val="24"/>
          <w:lang w:val="ru-RU"/>
        </w:rPr>
        <w:t xml:space="preserve"> </w:t>
      </w:r>
      <w:r w:rsidR="004F74DA" w:rsidRPr="005B40E2">
        <w:rPr>
          <w:sz w:val="24"/>
          <w:szCs w:val="24"/>
          <w:lang w:val="ru-RU"/>
        </w:rPr>
        <w:t>282</w:t>
      </w:r>
    </w:p>
    <w:p w:rsidR="00401298" w:rsidRDefault="00401298" w:rsidP="00401298">
      <w:pPr>
        <w:jc w:val="center"/>
        <w:rPr>
          <w:b/>
          <w:sz w:val="28"/>
          <w:szCs w:val="28"/>
          <w:lang w:eastAsia="en-US"/>
        </w:rPr>
      </w:pPr>
    </w:p>
    <w:p w:rsidR="00401298" w:rsidRPr="008531D7" w:rsidRDefault="00401298" w:rsidP="00401298">
      <w:pPr>
        <w:jc w:val="center"/>
        <w:rPr>
          <w:b/>
          <w:sz w:val="28"/>
          <w:szCs w:val="28"/>
          <w:lang w:eastAsia="en-US"/>
        </w:rPr>
      </w:pPr>
    </w:p>
    <w:p w:rsidR="00401298" w:rsidRPr="008531D7" w:rsidRDefault="00401298" w:rsidP="00401298">
      <w:pPr>
        <w:jc w:val="center"/>
        <w:rPr>
          <w:b/>
          <w:sz w:val="28"/>
          <w:szCs w:val="28"/>
        </w:rPr>
      </w:pPr>
      <w:r w:rsidRPr="006B0EC5">
        <w:rPr>
          <w:b/>
          <w:sz w:val="28"/>
          <w:szCs w:val="28"/>
        </w:rPr>
        <w:t>УМОВИ</w:t>
      </w:r>
    </w:p>
    <w:p w:rsidR="00401298" w:rsidRPr="008531D7" w:rsidRDefault="00401298" w:rsidP="00401298">
      <w:pPr>
        <w:jc w:val="center"/>
        <w:rPr>
          <w:b/>
          <w:sz w:val="28"/>
          <w:szCs w:val="28"/>
          <w:lang w:eastAsia="en-US"/>
        </w:rPr>
      </w:pPr>
      <w:r w:rsidRPr="008531D7">
        <w:rPr>
          <w:b/>
          <w:sz w:val="28"/>
          <w:szCs w:val="28"/>
          <w:lang w:eastAsia="en-US"/>
        </w:rPr>
        <w:t>проведення конкурсу на зайняття вакантн</w:t>
      </w:r>
      <w:r>
        <w:rPr>
          <w:b/>
          <w:sz w:val="28"/>
          <w:szCs w:val="28"/>
          <w:lang w:eastAsia="en-US"/>
        </w:rPr>
        <w:t>их</w:t>
      </w:r>
      <w:r w:rsidRPr="008531D7">
        <w:rPr>
          <w:b/>
          <w:sz w:val="28"/>
          <w:szCs w:val="28"/>
          <w:lang w:eastAsia="en-US"/>
        </w:rPr>
        <w:t xml:space="preserve"> посад </w:t>
      </w:r>
      <w:r>
        <w:rPr>
          <w:b/>
          <w:sz w:val="28"/>
          <w:szCs w:val="28"/>
          <w:lang w:eastAsia="en-US"/>
        </w:rPr>
        <w:t>т</w:t>
      </w:r>
      <w:r w:rsidRPr="008531D7">
        <w:rPr>
          <w:b/>
          <w:sz w:val="28"/>
          <w:szCs w:val="28"/>
          <w:lang w:eastAsia="en-US"/>
        </w:rPr>
        <w:t>ериторіального управління Служби судової охорони у Хмельницькій області</w:t>
      </w:r>
    </w:p>
    <w:p w:rsidR="00401298" w:rsidRPr="008531D7" w:rsidRDefault="00401298" w:rsidP="00401298">
      <w:pPr>
        <w:jc w:val="center"/>
        <w:rPr>
          <w:b/>
          <w:sz w:val="28"/>
          <w:szCs w:val="28"/>
        </w:rPr>
      </w:pPr>
    </w:p>
    <w:p w:rsidR="00401298" w:rsidRDefault="00401298" w:rsidP="00401298">
      <w:pPr>
        <w:pStyle w:val="a3"/>
        <w:numPr>
          <w:ilvl w:val="0"/>
          <w:numId w:val="2"/>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rsidR="00401298" w:rsidRPr="00E43C60" w:rsidRDefault="00401298" w:rsidP="00401298">
      <w:pPr>
        <w:pStyle w:val="a3"/>
        <w:tabs>
          <w:tab w:val="left" w:pos="1134"/>
          <w:tab w:val="left" w:pos="1276"/>
        </w:tabs>
        <w:ind w:left="0" w:firstLine="709"/>
        <w:jc w:val="both"/>
        <w:rPr>
          <w:sz w:val="28"/>
          <w:szCs w:val="28"/>
        </w:rPr>
      </w:pPr>
      <w:r w:rsidRPr="00E43C60">
        <w:rPr>
          <w:sz w:val="28"/>
          <w:szCs w:val="28"/>
        </w:rPr>
        <w:t xml:space="preserve">Прийом документів, що подаються кандидатами для участі в конкурсі, здійснюється з 08 год. 00 хв. </w:t>
      </w:r>
      <w:r w:rsidR="00C34129">
        <w:rPr>
          <w:sz w:val="28"/>
          <w:szCs w:val="28"/>
        </w:rPr>
        <w:t>19</w:t>
      </w:r>
      <w:r w:rsidRPr="00E43C60">
        <w:rPr>
          <w:sz w:val="28"/>
          <w:szCs w:val="28"/>
        </w:rPr>
        <w:t> </w:t>
      </w:r>
      <w:r w:rsidR="00C34129">
        <w:rPr>
          <w:sz w:val="28"/>
          <w:szCs w:val="28"/>
        </w:rPr>
        <w:t>вересня</w:t>
      </w:r>
      <w:r w:rsidRPr="00E43C60">
        <w:rPr>
          <w:sz w:val="28"/>
          <w:szCs w:val="28"/>
        </w:rPr>
        <w:t xml:space="preserve"> 202</w:t>
      </w:r>
      <w:r>
        <w:rPr>
          <w:sz w:val="28"/>
          <w:szCs w:val="28"/>
        </w:rPr>
        <w:t>4</w:t>
      </w:r>
      <w:r w:rsidRPr="00E43C60">
        <w:rPr>
          <w:sz w:val="28"/>
          <w:szCs w:val="28"/>
        </w:rPr>
        <w:t xml:space="preserve"> року до </w:t>
      </w:r>
      <w:r w:rsidRPr="003938F8">
        <w:rPr>
          <w:sz w:val="28"/>
          <w:szCs w:val="28"/>
        </w:rPr>
        <w:t>17</w:t>
      </w:r>
      <w:r w:rsidRPr="00E43C60">
        <w:rPr>
          <w:sz w:val="28"/>
          <w:szCs w:val="28"/>
        </w:rPr>
        <w:t> год. </w:t>
      </w:r>
      <w:r>
        <w:rPr>
          <w:sz w:val="28"/>
          <w:szCs w:val="28"/>
        </w:rPr>
        <w:t>00</w:t>
      </w:r>
      <w:r w:rsidRPr="00E43C60">
        <w:rPr>
          <w:sz w:val="28"/>
          <w:szCs w:val="28"/>
        </w:rPr>
        <w:t xml:space="preserve"> хв. </w:t>
      </w:r>
      <w:r>
        <w:rPr>
          <w:sz w:val="28"/>
          <w:szCs w:val="28"/>
        </w:rPr>
        <w:t>0</w:t>
      </w:r>
      <w:r w:rsidR="00C34129">
        <w:rPr>
          <w:sz w:val="28"/>
          <w:szCs w:val="28"/>
        </w:rPr>
        <w:t>2</w:t>
      </w:r>
      <w:r w:rsidRPr="00E43C60">
        <w:rPr>
          <w:sz w:val="28"/>
          <w:szCs w:val="28"/>
        </w:rPr>
        <w:t> </w:t>
      </w:r>
      <w:r w:rsidR="00C34129">
        <w:rPr>
          <w:sz w:val="28"/>
          <w:szCs w:val="28"/>
        </w:rPr>
        <w:t>жовтня</w:t>
      </w:r>
      <w:r w:rsidRPr="00E43C60">
        <w:rPr>
          <w:sz w:val="28"/>
          <w:szCs w:val="28"/>
        </w:rPr>
        <w:t xml:space="preserve"> 202</w:t>
      </w:r>
      <w:r>
        <w:rPr>
          <w:sz w:val="28"/>
          <w:szCs w:val="28"/>
        </w:rPr>
        <w:t>4</w:t>
      </w:r>
      <w:r w:rsidRPr="00E43C60">
        <w:rPr>
          <w:sz w:val="28"/>
          <w:szCs w:val="28"/>
        </w:rPr>
        <w:t xml:space="preserve"> року за </w:t>
      </w:r>
      <w:proofErr w:type="spellStart"/>
      <w:r w:rsidRPr="00E43C60">
        <w:rPr>
          <w:sz w:val="28"/>
          <w:szCs w:val="28"/>
        </w:rPr>
        <w:t>адресою</w:t>
      </w:r>
      <w:proofErr w:type="spellEnd"/>
      <w:r w:rsidRPr="00E43C60">
        <w:rPr>
          <w:sz w:val="28"/>
          <w:szCs w:val="28"/>
        </w:rPr>
        <w:t>: м. Хмельницький, вул. Свободи, 36 (відділ по роботі з персоналом територіального управління Служби судової охорони у Хмельницькій області).</w:t>
      </w:r>
    </w:p>
    <w:p w:rsidR="00401298" w:rsidRDefault="00401298" w:rsidP="00401298">
      <w:pPr>
        <w:tabs>
          <w:tab w:val="left" w:pos="1134"/>
          <w:tab w:val="left" w:pos="1418"/>
        </w:tabs>
        <w:ind w:firstLine="709"/>
        <w:jc w:val="both"/>
        <w:rPr>
          <w:sz w:val="28"/>
          <w:szCs w:val="28"/>
        </w:rPr>
      </w:pPr>
      <w:r>
        <w:rPr>
          <w:sz w:val="28"/>
          <w:szCs w:val="28"/>
        </w:rPr>
        <w:t>П</w:t>
      </w:r>
      <w:r w:rsidRPr="008531D7">
        <w:rPr>
          <w:sz w:val="28"/>
          <w:szCs w:val="28"/>
        </w:rPr>
        <w:t>еревірк</w:t>
      </w:r>
      <w:r>
        <w:rPr>
          <w:sz w:val="28"/>
          <w:szCs w:val="28"/>
        </w:rPr>
        <w:t>а</w:t>
      </w:r>
      <w:r w:rsidRPr="008531D7">
        <w:rPr>
          <w:sz w:val="28"/>
          <w:szCs w:val="28"/>
        </w:rPr>
        <w:t xml:space="preserve"> рівня фізичної підготовленості кандидатів на зайняття вакантн</w:t>
      </w:r>
      <w:r>
        <w:rPr>
          <w:sz w:val="28"/>
          <w:szCs w:val="28"/>
        </w:rPr>
        <w:t>их</w:t>
      </w:r>
      <w:r w:rsidRPr="008531D7">
        <w:rPr>
          <w:sz w:val="28"/>
          <w:szCs w:val="28"/>
        </w:rPr>
        <w:t xml:space="preserve"> посад </w:t>
      </w:r>
      <w:r>
        <w:rPr>
          <w:sz w:val="28"/>
          <w:szCs w:val="28"/>
        </w:rPr>
        <w:t>т</w:t>
      </w:r>
      <w:r w:rsidRPr="008531D7">
        <w:rPr>
          <w:sz w:val="28"/>
          <w:szCs w:val="28"/>
          <w:lang w:eastAsia="en-US"/>
        </w:rPr>
        <w:t>ериторіального управління Служби судової охорони у Хмельницькій області</w:t>
      </w:r>
      <w:r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Pr="008531D7">
        <w:rPr>
          <w:sz w:val="28"/>
          <w:szCs w:val="28"/>
        </w:rPr>
        <w:t xml:space="preserve"> 0</w:t>
      </w:r>
      <w:r>
        <w:rPr>
          <w:sz w:val="28"/>
          <w:szCs w:val="28"/>
        </w:rPr>
        <w:t>9 год. </w:t>
      </w:r>
      <w:r w:rsidRPr="008531D7">
        <w:rPr>
          <w:sz w:val="28"/>
          <w:szCs w:val="28"/>
        </w:rPr>
        <w:t>00</w:t>
      </w:r>
      <w:r>
        <w:rPr>
          <w:sz w:val="28"/>
          <w:szCs w:val="28"/>
        </w:rPr>
        <w:t> хв.</w:t>
      </w:r>
      <w:r w:rsidRPr="008531D7">
        <w:rPr>
          <w:sz w:val="28"/>
          <w:szCs w:val="28"/>
        </w:rPr>
        <w:t xml:space="preserve"> </w:t>
      </w:r>
      <w:r w:rsidR="00C34129">
        <w:rPr>
          <w:sz w:val="28"/>
          <w:szCs w:val="28"/>
        </w:rPr>
        <w:t>04 жовтня</w:t>
      </w:r>
      <w:r w:rsidRPr="00E43C60">
        <w:rPr>
          <w:sz w:val="28"/>
          <w:szCs w:val="28"/>
        </w:rPr>
        <w:t xml:space="preserve"> 202</w:t>
      </w:r>
      <w:r>
        <w:rPr>
          <w:sz w:val="28"/>
          <w:szCs w:val="28"/>
        </w:rPr>
        <w:t>4</w:t>
      </w:r>
      <w:r w:rsidRPr="008531D7">
        <w:rPr>
          <w:sz w:val="28"/>
          <w:szCs w:val="28"/>
        </w:rPr>
        <w:t xml:space="preserve"> року</w:t>
      </w:r>
      <w:r>
        <w:rPr>
          <w:sz w:val="28"/>
          <w:szCs w:val="28"/>
        </w:rPr>
        <w:t xml:space="preserve"> за </w:t>
      </w:r>
      <w:proofErr w:type="spellStart"/>
      <w:r>
        <w:rPr>
          <w:sz w:val="28"/>
          <w:szCs w:val="28"/>
        </w:rPr>
        <w:t>адресою</w:t>
      </w:r>
      <w:proofErr w:type="spellEnd"/>
      <w:r>
        <w:rPr>
          <w:sz w:val="28"/>
          <w:szCs w:val="28"/>
        </w:rPr>
        <w:t xml:space="preserve">: </w:t>
      </w:r>
      <w:r w:rsidRPr="00242ADC">
        <w:rPr>
          <w:sz w:val="28"/>
          <w:szCs w:val="28"/>
        </w:rPr>
        <w:t>м. Хмельницький, вул. Проскурівська, 83/1 (спортивний комплекс «Поділля»)</w:t>
      </w:r>
      <w:r w:rsidRPr="008531D7">
        <w:rPr>
          <w:sz w:val="28"/>
          <w:szCs w:val="28"/>
        </w:rPr>
        <w:t>.</w:t>
      </w:r>
    </w:p>
    <w:p w:rsidR="00401298" w:rsidRDefault="00401298" w:rsidP="00401298">
      <w:pPr>
        <w:tabs>
          <w:tab w:val="left" w:pos="1134"/>
          <w:tab w:val="left" w:pos="1418"/>
        </w:tabs>
        <w:ind w:firstLine="709"/>
        <w:jc w:val="both"/>
        <w:rPr>
          <w:sz w:val="28"/>
          <w:szCs w:val="28"/>
        </w:rPr>
      </w:pPr>
      <w:r>
        <w:rPr>
          <w:sz w:val="28"/>
          <w:szCs w:val="28"/>
        </w:rPr>
        <w:t xml:space="preserve">Співбесіда з кандидатами </w:t>
      </w:r>
      <w:r w:rsidRPr="00A2222B">
        <w:rPr>
          <w:sz w:val="28"/>
          <w:szCs w:val="28"/>
        </w:rPr>
        <w:t>відбудеться</w:t>
      </w:r>
      <w:r>
        <w:rPr>
          <w:sz w:val="28"/>
          <w:szCs w:val="28"/>
        </w:rPr>
        <w:t xml:space="preserve"> о 12 год. 00 хв. </w:t>
      </w:r>
      <w:r w:rsidR="00C34129">
        <w:rPr>
          <w:sz w:val="28"/>
          <w:szCs w:val="28"/>
        </w:rPr>
        <w:t>04</w:t>
      </w:r>
      <w:r>
        <w:rPr>
          <w:sz w:val="28"/>
          <w:szCs w:val="28"/>
        </w:rPr>
        <w:t xml:space="preserve"> </w:t>
      </w:r>
      <w:r w:rsidR="00C34129">
        <w:rPr>
          <w:sz w:val="28"/>
          <w:szCs w:val="28"/>
        </w:rPr>
        <w:t>жовтня</w:t>
      </w:r>
      <w:r w:rsidRPr="00E43C60">
        <w:rPr>
          <w:sz w:val="28"/>
          <w:szCs w:val="28"/>
        </w:rPr>
        <w:t xml:space="preserve"> 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 Свободи, 36</w:t>
      </w:r>
      <w:r>
        <w:rPr>
          <w:sz w:val="28"/>
          <w:szCs w:val="28"/>
        </w:rPr>
        <w:t>.</w:t>
      </w:r>
    </w:p>
    <w:p w:rsidR="00401298" w:rsidRPr="008531D7" w:rsidRDefault="00401298" w:rsidP="00401298">
      <w:pPr>
        <w:tabs>
          <w:tab w:val="left" w:pos="1134"/>
          <w:tab w:val="left" w:pos="1418"/>
        </w:tabs>
        <w:ind w:firstLine="709"/>
        <w:jc w:val="both"/>
        <w:rPr>
          <w:sz w:val="28"/>
          <w:szCs w:val="28"/>
        </w:rPr>
      </w:pPr>
    </w:p>
    <w:p w:rsidR="00401298" w:rsidRPr="008531D7" w:rsidRDefault="00401298" w:rsidP="00401298">
      <w:pPr>
        <w:pStyle w:val="a3"/>
        <w:numPr>
          <w:ilvl w:val="0"/>
          <w:numId w:val="2"/>
        </w:numPr>
        <w:tabs>
          <w:tab w:val="left" w:pos="1134"/>
          <w:tab w:val="left" w:pos="1276"/>
        </w:tabs>
        <w:ind w:left="0" w:firstLine="709"/>
        <w:jc w:val="both"/>
        <w:rPr>
          <w:sz w:val="28"/>
          <w:szCs w:val="28"/>
          <w:lang w:val="ru-RU"/>
        </w:rPr>
      </w:pPr>
      <w:r w:rsidRPr="008531D7">
        <w:rPr>
          <w:b/>
          <w:sz w:val="28"/>
          <w:szCs w:val="28"/>
        </w:rPr>
        <w:t>Перелік документів, необхідних для участі в конкурсі:</w:t>
      </w:r>
    </w:p>
    <w:p w:rsidR="00401298" w:rsidRPr="00E6021B" w:rsidRDefault="00401298" w:rsidP="00401298">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401298" w:rsidRPr="00E6021B" w:rsidRDefault="00401298" w:rsidP="00401298">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rsidR="00401298" w:rsidRDefault="00401298" w:rsidP="00401298">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rsidR="00401298" w:rsidRPr="00161BA6" w:rsidRDefault="00401298" w:rsidP="00401298">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Pr>
          <w:sz w:val="28"/>
          <w:szCs w:val="28"/>
        </w:rPr>
        <w:t xml:space="preserve"> (витяг з Реєстру державних сертифікатів про рівень володіння державною </w:t>
      </w:r>
      <w:proofErr w:type="gramStart"/>
      <w:r>
        <w:rPr>
          <w:sz w:val="28"/>
          <w:szCs w:val="28"/>
        </w:rPr>
        <w:t>мовою)*</w:t>
      </w:r>
      <w:proofErr w:type="gramEnd"/>
      <w:r w:rsidRPr="00161BA6">
        <w:rPr>
          <w:sz w:val="28"/>
          <w:szCs w:val="28"/>
        </w:rPr>
        <w:t>;</w:t>
      </w:r>
    </w:p>
    <w:p w:rsidR="00401298" w:rsidRPr="00E6021B" w:rsidRDefault="00401298" w:rsidP="00401298">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Pr>
          <w:sz w:val="28"/>
          <w:szCs w:val="28"/>
        </w:rPr>
        <w:t>и</w:t>
      </w:r>
      <w:r w:rsidRPr="00E6021B">
        <w:rPr>
          <w:sz w:val="28"/>
          <w:szCs w:val="28"/>
        </w:rPr>
        <w:t xml:space="preserve"> розміром 30х</w:t>
      </w:r>
      <w:r>
        <w:rPr>
          <w:sz w:val="28"/>
          <w:szCs w:val="28"/>
        </w:rPr>
        <w:t>40 мм – 2 шт.;</w:t>
      </w:r>
    </w:p>
    <w:p w:rsidR="00401298" w:rsidRPr="00E6021B" w:rsidRDefault="00401298" w:rsidP="00401298">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2023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rsidR="00401298" w:rsidRDefault="00401298" w:rsidP="00401298">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Pr>
          <w:sz w:val="28"/>
          <w:szCs w:val="28"/>
        </w:rPr>
        <w:t xml:space="preserve"> або витяг з реєстру застрахованих осіб Державного реєстру загальнообов’язкового державного соціального страхування</w:t>
      </w:r>
      <w:r w:rsidRPr="00E6021B">
        <w:rPr>
          <w:sz w:val="28"/>
          <w:szCs w:val="28"/>
        </w:rPr>
        <w:t>;</w:t>
      </w:r>
    </w:p>
    <w:p w:rsidR="00401298" w:rsidRPr="007E5887" w:rsidRDefault="00401298" w:rsidP="00401298">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Pr="007E5887">
        <w:rPr>
          <w:sz w:val="28"/>
          <w:szCs w:val="28"/>
        </w:rPr>
        <w:t>);</w:t>
      </w:r>
    </w:p>
    <w:p w:rsidR="00401298" w:rsidRDefault="00401298" w:rsidP="00401298">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 або приписного посвідчення з відміткою про постановку на військовий облік.</w:t>
      </w:r>
    </w:p>
    <w:p w:rsidR="00401298" w:rsidRDefault="00401298" w:rsidP="00401298">
      <w:pPr>
        <w:tabs>
          <w:tab w:val="left" w:pos="1134"/>
        </w:tabs>
        <w:ind w:firstLine="709"/>
        <w:contextualSpacing/>
        <w:jc w:val="both"/>
        <w:rPr>
          <w:sz w:val="28"/>
          <w:szCs w:val="28"/>
        </w:rPr>
      </w:pPr>
    </w:p>
    <w:p w:rsidR="00401298" w:rsidRDefault="00401298" w:rsidP="00401298">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rsidR="00401298" w:rsidRPr="00C547D5" w:rsidRDefault="00401298" w:rsidP="00401298">
      <w:pPr>
        <w:tabs>
          <w:tab w:val="left" w:pos="1134"/>
        </w:tabs>
        <w:ind w:firstLine="709"/>
        <w:contextualSpacing/>
        <w:jc w:val="both"/>
        <w:rPr>
          <w:sz w:val="28"/>
          <w:szCs w:val="28"/>
        </w:rPr>
      </w:pPr>
      <w:r>
        <w:rPr>
          <w:sz w:val="28"/>
          <w:szCs w:val="28"/>
        </w:rPr>
        <w:t>Особа, яка бажає взяти участь у конкурсі, має право додати до заяви про участь у конкурсі інші документи, крім зазначених у пункті 2 даних Умов та визначених статтею 54 Закону України «Про Національну поліцію».</w:t>
      </w:r>
    </w:p>
    <w:p w:rsidR="00401298" w:rsidRDefault="00401298" w:rsidP="00401298">
      <w:pPr>
        <w:tabs>
          <w:tab w:val="left" w:pos="1134"/>
          <w:tab w:val="left" w:pos="1418"/>
        </w:tabs>
        <w:ind w:firstLine="709"/>
        <w:jc w:val="both"/>
        <w:rPr>
          <w:color w:val="000000"/>
          <w:sz w:val="28"/>
          <w:szCs w:val="28"/>
        </w:rPr>
      </w:pPr>
    </w:p>
    <w:p w:rsidR="00401298" w:rsidRPr="00D27435" w:rsidRDefault="00401298" w:rsidP="00401298">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rsidR="00401298" w:rsidRPr="00F97EF5" w:rsidRDefault="00401298" w:rsidP="00401298">
      <w:pPr>
        <w:tabs>
          <w:tab w:val="left" w:pos="1134"/>
          <w:tab w:val="left" w:pos="1418"/>
        </w:tabs>
        <w:ind w:firstLine="709"/>
        <w:jc w:val="both"/>
        <w:rPr>
          <w:sz w:val="28"/>
          <w:szCs w:val="28"/>
        </w:rPr>
      </w:pPr>
    </w:p>
    <w:p w:rsidR="00401298" w:rsidRPr="00BD08FD" w:rsidRDefault="00401298" w:rsidP="00401298">
      <w:pPr>
        <w:pStyle w:val="a3"/>
        <w:numPr>
          <w:ilvl w:val="0"/>
          <w:numId w:val="2"/>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rsidR="00401298" w:rsidRDefault="00401298" w:rsidP="00401298">
      <w:pPr>
        <w:tabs>
          <w:tab w:val="left" w:pos="1134"/>
        </w:tabs>
        <w:ind w:firstLine="709"/>
        <w:jc w:val="both"/>
        <w:rPr>
          <w:sz w:val="28"/>
          <w:szCs w:val="28"/>
        </w:rPr>
      </w:pPr>
      <w:r>
        <w:rPr>
          <w:sz w:val="28"/>
          <w:szCs w:val="28"/>
        </w:rPr>
        <w:t>безстроково.</w:t>
      </w:r>
    </w:p>
    <w:p w:rsidR="00401298" w:rsidRPr="00E6021B" w:rsidRDefault="00401298" w:rsidP="00401298">
      <w:pPr>
        <w:tabs>
          <w:tab w:val="left" w:pos="1134"/>
          <w:tab w:val="left" w:pos="1418"/>
        </w:tabs>
        <w:ind w:firstLine="709"/>
        <w:jc w:val="both"/>
        <w:rPr>
          <w:sz w:val="28"/>
          <w:szCs w:val="28"/>
          <w:lang w:val="ru-RU"/>
        </w:rPr>
      </w:pPr>
    </w:p>
    <w:p w:rsidR="00401298" w:rsidRPr="00065BCE" w:rsidRDefault="00401298" w:rsidP="00401298">
      <w:pPr>
        <w:pStyle w:val="a3"/>
        <w:numPr>
          <w:ilvl w:val="0"/>
          <w:numId w:val="2"/>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rsidR="00401298" w:rsidRPr="00ED76BC" w:rsidRDefault="00401298" w:rsidP="00401298">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Pr="00ED76BC">
        <w:rPr>
          <w:rFonts w:eastAsiaTheme="minorHAnsi"/>
          <w:sz w:val="28"/>
          <w:szCs w:val="28"/>
          <w:lang w:eastAsia="en-US" w:bidi="en-US"/>
        </w:rPr>
        <w:t xml:space="preserve"> відділу по роботі з персоналом </w:t>
      </w:r>
      <w:r w:rsidRPr="00ED76BC">
        <w:rPr>
          <w:sz w:val="28"/>
          <w:szCs w:val="28"/>
          <w:lang w:eastAsia="en-US"/>
        </w:rPr>
        <w:t>територіального управління Служби судової охорони</w:t>
      </w:r>
      <w:r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Pr="00ED76BC">
        <w:rPr>
          <w:rFonts w:eastAsiaTheme="minorHAnsi"/>
          <w:sz w:val="28"/>
          <w:szCs w:val="28"/>
          <w:lang w:eastAsia="en-US" w:bidi="en-US"/>
        </w:rPr>
        <w:t xml:space="preserve"> – </w:t>
      </w:r>
      <w:r>
        <w:rPr>
          <w:bCs/>
          <w:sz w:val="28"/>
          <w:szCs w:val="28"/>
        </w:rPr>
        <w:t>097-416-00-27</w:t>
      </w:r>
      <w:r w:rsidRPr="00ED76BC">
        <w:rPr>
          <w:rFonts w:eastAsiaTheme="majorEastAsia"/>
          <w:sz w:val="28"/>
          <w:szCs w:val="28"/>
        </w:rPr>
        <w:t>.</w:t>
      </w:r>
      <w:bookmarkEnd w:id="0"/>
    </w:p>
    <w:p w:rsidR="00401298" w:rsidRPr="00B02342" w:rsidRDefault="00401298" w:rsidP="00401298">
      <w:pPr>
        <w:rPr>
          <w:b/>
          <w:sz w:val="28"/>
          <w:szCs w:val="28"/>
          <w:lang w:eastAsia="en-US"/>
        </w:rPr>
      </w:pPr>
    </w:p>
    <w:p w:rsidR="00401298" w:rsidRDefault="00401298" w:rsidP="00401298">
      <w:pPr>
        <w:rPr>
          <w:b/>
          <w:sz w:val="28"/>
          <w:szCs w:val="28"/>
          <w:lang w:eastAsia="en-US"/>
        </w:rPr>
      </w:pPr>
    </w:p>
    <w:p w:rsidR="00401298" w:rsidRPr="00F538F2" w:rsidRDefault="00401298" w:rsidP="00401298">
      <w:pPr>
        <w:jc w:val="center"/>
        <w:rPr>
          <w:b/>
          <w:sz w:val="28"/>
          <w:szCs w:val="28"/>
          <w:lang w:eastAsia="en-US"/>
        </w:rPr>
      </w:pPr>
      <w:r w:rsidRPr="00F538F2">
        <w:rPr>
          <w:b/>
          <w:sz w:val="28"/>
          <w:szCs w:val="28"/>
          <w:lang w:eastAsia="en-US"/>
        </w:rPr>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Default="00401298" w:rsidP="00401298">
      <w:pPr>
        <w:ind w:left="6" w:hanging="6"/>
        <w:contextualSpacing/>
        <w:jc w:val="center"/>
        <w:rPr>
          <w:b/>
          <w:sz w:val="28"/>
          <w:szCs w:val="28"/>
        </w:rPr>
      </w:pPr>
      <w:r w:rsidRPr="005E7AFF">
        <w:rPr>
          <w:b/>
          <w:sz w:val="28"/>
          <w:szCs w:val="28"/>
        </w:rPr>
        <w:t>Загальні умови</w:t>
      </w:r>
    </w:p>
    <w:p w:rsidR="00401298" w:rsidRPr="00E36D3A" w:rsidRDefault="00401298" w:rsidP="00401298">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4876F9" w:rsidRDefault="00401298" w:rsidP="00401298">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rsidR="00401298" w:rsidRPr="004876F9" w:rsidRDefault="00401298" w:rsidP="00401298">
      <w:pPr>
        <w:widowControl w:val="0"/>
        <w:autoSpaceDE w:val="0"/>
        <w:autoSpaceDN w:val="0"/>
        <w:adjustRightInd w:val="0"/>
        <w:ind w:right="40" w:firstLine="708"/>
        <w:jc w:val="both"/>
        <w:rPr>
          <w:sz w:val="28"/>
        </w:rPr>
      </w:pPr>
      <w:r w:rsidRPr="004876F9">
        <w:rPr>
          <w:noProof/>
          <w:sz w:val="28"/>
        </w:rPr>
        <w:lastRenderedPageBreak/>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rsidR="00401298" w:rsidRPr="004876F9" w:rsidRDefault="00401298" w:rsidP="00401298">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rsidR="00401298" w:rsidRPr="004876F9" w:rsidRDefault="00401298" w:rsidP="00401298">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rsidR="00401298" w:rsidRPr="004876F9" w:rsidRDefault="00401298" w:rsidP="00401298">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401298" w:rsidRPr="005F1121" w:rsidTr="00D7036E">
        <w:trPr>
          <w:trHeight w:val="408"/>
        </w:trPr>
        <w:tc>
          <w:tcPr>
            <w:tcW w:w="9768" w:type="dxa"/>
          </w:tcPr>
          <w:p w:rsidR="00401298" w:rsidRPr="005F1121" w:rsidRDefault="00401298" w:rsidP="00D7036E">
            <w:pPr>
              <w:jc w:val="both"/>
              <w:rPr>
                <w:b/>
                <w:sz w:val="28"/>
                <w:szCs w:val="28"/>
              </w:rPr>
            </w:pPr>
          </w:p>
          <w:p w:rsidR="00401298" w:rsidRPr="001B112D" w:rsidRDefault="00401298" w:rsidP="00401298">
            <w:pPr>
              <w:pStyle w:val="a3"/>
              <w:numPr>
                <w:ilvl w:val="0"/>
                <w:numId w:val="7"/>
              </w:numPr>
              <w:tabs>
                <w:tab w:val="left" w:pos="864"/>
              </w:tabs>
              <w:ind w:hanging="501"/>
              <w:jc w:val="both"/>
              <w:rPr>
                <w:b/>
                <w:sz w:val="28"/>
                <w:szCs w:val="28"/>
              </w:rPr>
            </w:pPr>
            <w:r w:rsidRPr="001B112D">
              <w:rPr>
                <w:b/>
                <w:sz w:val="28"/>
                <w:szCs w:val="28"/>
              </w:rPr>
              <w:t>Умови оплати праці:</w:t>
            </w:r>
          </w:p>
        </w:tc>
      </w:tr>
      <w:tr w:rsidR="00401298" w:rsidRPr="005F1121" w:rsidTr="00D7036E">
        <w:trPr>
          <w:trHeight w:val="408"/>
        </w:trPr>
        <w:tc>
          <w:tcPr>
            <w:tcW w:w="9768" w:type="dxa"/>
          </w:tcPr>
          <w:p w:rsidR="00401298" w:rsidRPr="005F1121" w:rsidRDefault="00401298" w:rsidP="00D7036E">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01298" w:rsidRPr="005F1121" w:rsidTr="00D7036E">
        <w:trPr>
          <w:trHeight w:val="408"/>
        </w:trPr>
        <w:tc>
          <w:tcPr>
            <w:tcW w:w="9768" w:type="dxa"/>
          </w:tcPr>
          <w:p w:rsidR="00401298" w:rsidRDefault="00401298" w:rsidP="00D7036E">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Default="00401298" w:rsidP="00D7036E">
            <w:pPr>
              <w:ind w:left="-104" w:firstLine="709"/>
              <w:jc w:val="both"/>
              <w:rPr>
                <w:sz w:val="28"/>
                <w:szCs w:val="28"/>
              </w:rPr>
            </w:pPr>
          </w:p>
          <w:p w:rsidR="00401298" w:rsidRPr="006F5EE7" w:rsidRDefault="00401298" w:rsidP="00D7036E">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rsidR="00401298" w:rsidRPr="006F5EE7" w:rsidRDefault="00401298" w:rsidP="00D7036E">
            <w:pPr>
              <w:ind w:left="-104" w:firstLine="709"/>
              <w:jc w:val="both"/>
              <w:rPr>
                <w:sz w:val="28"/>
                <w:szCs w:val="28"/>
              </w:rPr>
            </w:pPr>
            <w:r w:rsidRPr="006F5EE7">
              <w:rPr>
                <w:sz w:val="28"/>
                <w:szCs w:val="28"/>
              </w:rPr>
              <w:t>безстроково.</w:t>
            </w:r>
          </w:p>
          <w:p w:rsidR="00401298" w:rsidRDefault="00401298" w:rsidP="00D7036E">
            <w:pPr>
              <w:pStyle w:val="a3"/>
              <w:spacing w:line="244" w:lineRule="auto"/>
              <w:ind w:left="-104" w:firstLine="709"/>
              <w:jc w:val="both"/>
              <w:rPr>
                <w:sz w:val="28"/>
                <w:szCs w:val="28"/>
              </w:rPr>
            </w:pPr>
          </w:p>
          <w:p w:rsidR="00401298" w:rsidRPr="0020260F" w:rsidRDefault="00401298" w:rsidP="00D7036E">
            <w:pPr>
              <w:pStyle w:val="a3"/>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5F1121" w:rsidRDefault="00401298" w:rsidP="00D7036E">
            <w:pPr>
              <w:ind w:left="-104" w:firstLine="709"/>
              <w:jc w:val="both"/>
              <w:rPr>
                <w:sz w:val="28"/>
                <w:szCs w:val="28"/>
              </w:rPr>
            </w:pPr>
          </w:p>
        </w:tc>
      </w:tr>
    </w:tbl>
    <w:p w:rsidR="00401298" w:rsidRDefault="00401298" w:rsidP="00401298">
      <w:pPr>
        <w:jc w:val="center"/>
        <w:rPr>
          <w:b/>
          <w:sz w:val="28"/>
          <w:szCs w:val="28"/>
        </w:rPr>
      </w:pPr>
      <w:r w:rsidRPr="008531D7">
        <w:rPr>
          <w:b/>
          <w:sz w:val="28"/>
          <w:szCs w:val="28"/>
        </w:rPr>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C34129" w:rsidRDefault="00401298" w:rsidP="00401298">
            <w:pPr>
              <w:pStyle w:val="a3"/>
              <w:numPr>
                <w:ilvl w:val="0"/>
                <w:numId w:val="4"/>
              </w:numPr>
              <w:tabs>
                <w:tab w:val="left" w:pos="322"/>
                <w:tab w:val="left" w:pos="889"/>
              </w:tabs>
              <w:ind w:left="0" w:firstLine="463"/>
              <w:jc w:val="both"/>
              <w:rPr>
                <w:b/>
                <w:sz w:val="28"/>
                <w:szCs w:val="28"/>
                <w:lang w:val="uk-UA"/>
              </w:rPr>
            </w:pPr>
            <w:r w:rsidRPr="00C34129">
              <w:rPr>
                <w:sz w:val="28"/>
                <w:szCs w:val="28"/>
                <w:lang w:val="uk-UA"/>
              </w:rPr>
              <w:t>Загальні вимоги:</w:t>
            </w:r>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відповідати загальним вимогам до кандидатів на службу (частина 1 статті 163 Закону України «Про судоустрій і статус суддів»).</w:t>
            </w:r>
          </w:p>
        </w:tc>
      </w:tr>
      <w:tr w:rsidR="00401298" w:rsidTr="00D7036E">
        <w:tc>
          <w:tcPr>
            <w:tcW w:w="4106" w:type="dxa"/>
          </w:tcPr>
          <w:p w:rsidR="00401298" w:rsidRPr="00C34129" w:rsidRDefault="00401298" w:rsidP="00401298">
            <w:pPr>
              <w:pStyle w:val="a3"/>
              <w:numPr>
                <w:ilvl w:val="0"/>
                <w:numId w:val="4"/>
              </w:numPr>
              <w:tabs>
                <w:tab w:val="left" w:pos="368"/>
                <w:tab w:val="left" w:pos="889"/>
              </w:tabs>
              <w:ind w:left="0" w:firstLine="463"/>
              <w:jc w:val="both"/>
              <w:rPr>
                <w:b/>
                <w:sz w:val="28"/>
                <w:szCs w:val="28"/>
                <w:lang w:val="uk-UA"/>
              </w:rPr>
            </w:pPr>
            <w:r w:rsidRPr="00C34129">
              <w:rPr>
                <w:sz w:val="28"/>
                <w:szCs w:val="28"/>
                <w:lang w:val="uk-UA"/>
              </w:rPr>
              <w:t>Освіта:</w:t>
            </w:r>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повна загальна середня.</w:t>
            </w:r>
          </w:p>
        </w:tc>
      </w:tr>
      <w:tr w:rsidR="00401298" w:rsidTr="00D7036E">
        <w:tc>
          <w:tcPr>
            <w:tcW w:w="4106" w:type="dxa"/>
          </w:tcPr>
          <w:p w:rsidR="00401298" w:rsidRPr="00C34129" w:rsidRDefault="00401298" w:rsidP="00C34129">
            <w:pPr>
              <w:pStyle w:val="a3"/>
              <w:numPr>
                <w:ilvl w:val="0"/>
                <w:numId w:val="4"/>
              </w:numPr>
              <w:tabs>
                <w:tab w:val="left" w:pos="463"/>
                <w:tab w:val="left" w:pos="889"/>
              </w:tabs>
              <w:ind w:left="180" w:firstLine="0"/>
              <w:jc w:val="both"/>
              <w:rPr>
                <w:b/>
                <w:sz w:val="28"/>
                <w:szCs w:val="28"/>
                <w:lang w:val="uk-UA"/>
              </w:rPr>
            </w:pPr>
            <w:r w:rsidRPr="00C34129">
              <w:rPr>
                <w:sz w:val="28"/>
                <w:szCs w:val="28"/>
                <w:lang w:val="uk-UA"/>
              </w:rPr>
              <w:t>Досвід роботи:</w:t>
            </w:r>
          </w:p>
        </w:tc>
        <w:tc>
          <w:tcPr>
            <w:tcW w:w="5528" w:type="dxa"/>
          </w:tcPr>
          <w:p w:rsidR="00401298" w:rsidRPr="00C34129" w:rsidRDefault="00401298" w:rsidP="00C34129">
            <w:pPr>
              <w:pStyle w:val="a3"/>
              <w:tabs>
                <w:tab w:val="left" w:pos="1134"/>
              </w:tabs>
              <w:ind w:left="0" w:firstLine="0"/>
              <w:jc w:val="both"/>
              <w:rPr>
                <w:b/>
                <w:sz w:val="28"/>
                <w:szCs w:val="28"/>
                <w:lang w:val="uk-UA"/>
              </w:rPr>
            </w:pPr>
            <w:r w:rsidRPr="00C34129">
              <w:rPr>
                <w:sz w:val="28"/>
                <w:szCs w:val="28"/>
                <w:lang w:val="uk-UA"/>
              </w:rPr>
              <w:t xml:space="preserve">у державних органах влади, органах системи правосуддя, досвід проходження служби у </w:t>
            </w:r>
            <w:r w:rsidRPr="00C34129">
              <w:rPr>
                <w:sz w:val="28"/>
                <w:szCs w:val="28"/>
                <w:lang w:val="uk-UA"/>
              </w:rPr>
              <w:lastRenderedPageBreak/>
              <w:t>правоохоронних органах чи військових формуваннях – не менше ніж 1 рік</w:t>
            </w:r>
            <w:r w:rsidRPr="00C34129">
              <w:rPr>
                <w:i/>
                <w:sz w:val="26"/>
                <w:szCs w:val="26"/>
                <w:lang w:val="uk-UA"/>
              </w:rPr>
              <w:t>.</w:t>
            </w:r>
          </w:p>
        </w:tc>
      </w:tr>
      <w:tr w:rsidR="00401298" w:rsidTr="00D7036E">
        <w:tc>
          <w:tcPr>
            <w:tcW w:w="4106" w:type="dxa"/>
          </w:tcPr>
          <w:p w:rsidR="00401298" w:rsidRPr="00C34129" w:rsidRDefault="00401298" w:rsidP="00C34129">
            <w:pPr>
              <w:pStyle w:val="a3"/>
              <w:numPr>
                <w:ilvl w:val="0"/>
                <w:numId w:val="4"/>
              </w:numPr>
              <w:tabs>
                <w:tab w:val="left" w:pos="463"/>
                <w:tab w:val="left" w:pos="889"/>
                <w:tab w:val="left" w:pos="1106"/>
              </w:tabs>
              <w:ind w:left="180" w:firstLine="0"/>
              <w:jc w:val="both"/>
              <w:rPr>
                <w:b/>
                <w:sz w:val="28"/>
                <w:szCs w:val="28"/>
                <w:lang w:val="uk-UA"/>
              </w:rPr>
            </w:pPr>
            <w:r w:rsidRPr="00C34129">
              <w:rPr>
                <w:sz w:val="28"/>
                <w:szCs w:val="28"/>
                <w:lang w:val="uk-UA"/>
              </w:rPr>
              <w:lastRenderedPageBreak/>
              <w:t>Володіння державною мовою:</w:t>
            </w:r>
          </w:p>
        </w:tc>
        <w:tc>
          <w:tcPr>
            <w:tcW w:w="5528" w:type="dxa"/>
          </w:tcPr>
          <w:p w:rsidR="00401298" w:rsidRPr="00C34129" w:rsidRDefault="00401298" w:rsidP="00C34129">
            <w:pPr>
              <w:ind w:firstLine="0"/>
              <w:jc w:val="both"/>
              <w:rPr>
                <w:b/>
                <w:sz w:val="28"/>
                <w:szCs w:val="28"/>
                <w:lang w:val="uk-UA"/>
              </w:rPr>
            </w:pPr>
            <w:r w:rsidRPr="00C34129">
              <w:rPr>
                <w:sz w:val="28"/>
                <w:szCs w:val="28"/>
                <w:lang w:val="uk-UA"/>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401298" w:rsidRPr="005F1121" w:rsidTr="00D7036E">
        <w:trPr>
          <w:trHeight w:val="408"/>
        </w:trPr>
        <w:tc>
          <w:tcPr>
            <w:tcW w:w="20237" w:type="dxa"/>
            <w:gridSpan w:val="2"/>
          </w:tcPr>
          <w:p w:rsidR="00401298" w:rsidRPr="005F1121" w:rsidRDefault="00401298" w:rsidP="00D7036E">
            <w:pPr>
              <w:ind w:left="851"/>
              <w:rPr>
                <w:b/>
                <w:sz w:val="28"/>
                <w:szCs w:val="28"/>
              </w:rPr>
            </w:pPr>
          </w:p>
        </w:tc>
      </w:tr>
      <w:tr w:rsidR="00401298" w:rsidRPr="005F1121" w:rsidTr="00D7036E">
        <w:trPr>
          <w:trHeight w:val="408"/>
        </w:trPr>
        <w:tc>
          <w:tcPr>
            <w:tcW w:w="10098" w:type="dxa"/>
          </w:tcPr>
          <w:p w:rsidR="00401298" w:rsidRPr="005F1121" w:rsidRDefault="00401298" w:rsidP="00D7036E">
            <w:pPr>
              <w:jc w:val="center"/>
              <w:rPr>
                <w:sz w:val="28"/>
                <w:szCs w:val="28"/>
              </w:rPr>
            </w:pPr>
            <w:r w:rsidRPr="00B56B21">
              <w:rPr>
                <w:b/>
                <w:sz w:val="28"/>
                <w:szCs w:val="28"/>
              </w:rPr>
              <w:t>Вимоги до компетентності</w:t>
            </w:r>
          </w:p>
        </w:tc>
        <w:tc>
          <w:tcPr>
            <w:tcW w:w="10139" w:type="dxa"/>
          </w:tcPr>
          <w:p w:rsidR="00401298" w:rsidRPr="005F1121" w:rsidRDefault="00401298" w:rsidP="00D7036E">
            <w:pPr>
              <w:jc w:val="both"/>
              <w:rPr>
                <w:sz w:val="28"/>
                <w:szCs w:val="28"/>
              </w:rPr>
            </w:pPr>
            <w:r w:rsidRPr="00B56B21">
              <w:rPr>
                <w:b/>
                <w:sz w:val="28"/>
                <w:szCs w:val="28"/>
              </w:rPr>
              <w:t>Вимоги до компетентності</w:t>
            </w:r>
          </w:p>
        </w:tc>
      </w:tr>
      <w:tr w:rsidR="00401298" w:rsidRPr="005F1121" w:rsidTr="00D7036E">
        <w:trPr>
          <w:trHeight w:val="408"/>
        </w:trPr>
        <w:tc>
          <w:tcPr>
            <w:tcW w:w="10098" w:type="dxa"/>
          </w:tcPr>
          <w:tbl>
            <w:tblPr>
              <w:tblW w:w="9420" w:type="dxa"/>
              <w:tblLook w:val="0000" w:firstRow="0" w:lastRow="0" w:firstColumn="0" w:lastColumn="0" w:noHBand="0" w:noVBand="0"/>
            </w:tblPr>
            <w:tblGrid>
              <w:gridCol w:w="3436"/>
              <w:gridCol w:w="108"/>
              <w:gridCol w:w="5876"/>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16"/>
                      <w:szCs w:val="16"/>
                    </w:rPr>
                  </w:pPr>
                  <w:r w:rsidRPr="00B56B21">
                    <w:rPr>
                      <w:sz w:val="28"/>
                      <w:szCs w:val="28"/>
                    </w:rPr>
                    <w:t>політична нейтральність.</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rsidR="00401298" w:rsidRPr="00B56B21" w:rsidRDefault="00401298" w:rsidP="004F74DA">
                  <w:pPr>
                    <w:spacing w:line="257" w:lineRule="auto"/>
                    <w:jc w:val="both"/>
                    <w:rPr>
                      <w:sz w:val="24"/>
                      <w:szCs w:val="24"/>
                    </w:rPr>
                  </w:pPr>
                  <w:r w:rsidRPr="00B56B21">
                    <w:rPr>
                      <w:sz w:val="28"/>
                      <w:szCs w:val="28"/>
                    </w:rPr>
                    <w:t>знання основ законодавства пов’язаного з завданням та змістом роботи.</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lastRenderedPageBreak/>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5876" w:type="dxa"/>
                  <w:tcBorders>
                    <w:top w:val="nil"/>
                    <w:left w:val="nil"/>
                    <w:bottom w:val="nil"/>
                    <w:right w:val="nil"/>
                  </w:tcBorders>
                </w:tcPr>
                <w:p w:rsidR="00401298" w:rsidRPr="00B56B21" w:rsidRDefault="00401298" w:rsidP="00D7036E">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rsidR="00401298" w:rsidRPr="005F1121" w:rsidRDefault="00401298" w:rsidP="00D7036E">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28"/>
                      <w:szCs w:val="28"/>
                    </w:rPr>
                  </w:pPr>
                  <w:r w:rsidRPr="00B56B21">
                    <w:rPr>
                      <w:sz w:val="28"/>
                      <w:szCs w:val="28"/>
                    </w:rPr>
                    <w:t>політична нейтральність.</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6379" w:type="dxa"/>
                  <w:tcBorders>
                    <w:top w:val="nil"/>
                    <w:left w:val="nil"/>
                    <w:bottom w:val="nil"/>
                    <w:right w:val="nil"/>
                  </w:tcBorders>
                </w:tcPr>
                <w:p w:rsidR="00401298" w:rsidRPr="00B56B21" w:rsidRDefault="00401298" w:rsidP="00D7036E">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rsidR="00401298" w:rsidRPr="00B56B21" w:rsidRDefault="00401298" w:rsidP="00D7036E">
                  <w:pPr>
                    <w:ind w:left="-105"/>
                    <w:jc w:val="both"/>
                    <w:rPr>
                      <w:sz w:val="16"/>
                      <w:szCs w:val="16"/>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01298" w:rsidRPr="005F1121" w:rsidRDefault="00401298" w:rsidP="00D7036E">
            <w:pPr>
              <w:jc w:val="both"/>
              <w:rPr>
                <w:sz w:val="28"/>
                <w:szCs w:val="28"/>
              </w:rPr>
            </w:pPr>
          </w:p>
        </w:tc>
      </w:tr>
    </w:tbl>
    <w:p w:rsidR="00401298" w:rsidRDefault="00401298" w:rsidP="004F74DA">
      <w:pPr>
        <w:pStyle w:val="a3"/>
        <w:ind w:left="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298" w:rsidRDefault="00401298" w:rsidP="00401298">
      <w:pPr>
        <w:pStyle w:val="a3"/>
        <w:ind w:left="0" w:firstLine="720"/>
        <w:jc w:val="both"/>
        <w:rPr>
          <w:b/>
          <w:sz w:val="28"/>
          <w:szCs w:val="28"/>
          <w:lang w:eastAsia="en-US"/>
        </w:rPr>
      </w:pPr>
    </w:p>
    <w:p w:rsidR="00401298" w:rsidRDefault="00401298" w:rsidP="00401298">
      <w:pPr>
        <w:pStyle w:val="a3"/>
        <w:ind w:left="0" w:firstLine="720"/>
        <w:jc w:val="both"/>
        <w:rPr>
          <w:b/>
          <w:sz w:val="28"/>
          <w:szCs w:val="28"/>
          <w:lang w:eastAsia="en-US"/>
        </w:rPr>
      </w:pPr>
    </w:p>
    <w:p w:rsidR="00401298" w:rsidRPr="00F538F2" w:rsidRDefault="00401298" w:rsidP="00401298">
      <w:pPr>
        <w:jc w:val="center"/>
        <w:rPr>
          <w:b/>
          <w:sz w:val="28"/>
          <w:szCs w:val="28"/>
          <w:lang w:eastAsia="en-US"/>
        </w:rPr>
      </w:pPr>
      <w:r w:rsidRPr="00F538F2">
        <w:rPr>
          <w:b/>
          <w:sz w:val="28"/>
          <w:szCs w:val="28"/>
          <w:lang w:eastAsia="en-US"/>
        </w:rPr>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Pr="00B02342" w:rsidRDefault="00401298" w:rsidP="00401298">
      <w:pPr>
        <w:ind w:left="6" w:hanging="6"/>
        <w:contextualSpacing/>
        <w:jc w:val="center"/>
        <w:rPr>
          <w:b/>
          <w:sz w:val="28"/>
          <w:szCs w:val="28"/>
        </w:rPr>
      </w:pPr>
      <w:r w:rsidRPr="005E7AFF">
        <w:rPr>
          <w:b/>
          <w:sz w:val="28"/>
          <w:szCs w:val="28"/>
        </w:rPr>
        <w:t>Загальні умови</w:t>
      </w:r>
    </w:p>
    <w:p w:rsidR="00401298" w:rsidRPr="00E36D3A" w:rsidRDefault="00401298" w:rsidP="00401298">
      <w:pPr>
        <w:ind w:left="6" w:firstLine="702"/>
        <w:contextualSpacing/>
        <w:jc w:val="both"/>
        <w:rPr>
          <w:b/>
          <w:sz w:val="28"/>
          <w:szCs w:val="28"/>
        </w:rPr>
      </w:pPr>
      <w:r>
        <w:rPr>
          <w:b/>
          <w:sz w:val="28"/>
          <w:szCs w:val="28"/>
        </w:rPr>
        <w:lastRenderedPageBreak/>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DD3E9D" w:rsidRDefault="00401298" w:rsidP="00401298">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rsidR="00401298" w:rsidRPr="00DD3E9D" w:rsidRDefault="00401298" w:rsidP="00401298">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401298" w:rsidRPr="00DD3E9D" w:rsidRDefault="00401298" w:rsidP="00401298">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01298" w:rsidRPr="00DD3E9D" w:rsidRDefault="00401298" w:rsidP="00401298">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401298" w:rsidRPr="00DD3E9D" w:rsidRDefault="00401298" w:rsidP="00401298">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401298" w:rsidRPr="005F1121" w:rsidTr="00D7036E">
        <w:trPr>
          <w:trHeight w:val="408"/>
        </w:trPr>
        <w:tc>
          <w:tcPr>
            <w:tcW w:w="9768" w:type="dxa"/>
          </w:tcPr>
          <w:p w:rsidR="00401298" w:rsidRDefault="00401298" w:rsidP="00D7036E">
            <w:pPr>
              <w:ind w:left="-104" w:firstLine="709"/>
              <w:jc w:val="both"/>
              <w:rPr>
                <w:b/>
                <w:sz w:val="28"/>
                <w:szCs w:val="28"/>
              </w:rPr>
            </w:pPr>
          </w:p>
          <w:p w:rsidR="00401298" w:rsidRPr="005E6AE7" w:rsidRDefault="00401298" w:rsidP="005E6AE7">
            <w:pPr>
              <w:pStyle w:val="a3"/>
              <w:numPr>
                <w:ilvl w:val="0"/>
                <w:numId w:val="8"/>
              </w:numPr>
              <w:tabs>
                <w:tab w:val="left" w:pos="864"/>
              </w:tabs>
              <w:jc w:val="both"/>
              <w:rPr>
                <w:b/>
                <w:sz w:val="28"/>
                <w:szCs w:val="28"/>
              </w:rPr>
            </w:pPr>
            <w:r w:rsidRPr="005E6AE7">
              <w:rPr>
                <w:b/>
                <w:sz w:val="28"/>
                <w:szCs w:val="28"/>
              </w:rPr>
              <w:t>Умови оплати праці:</w:t>
            </w:r>
          </w:p>
        </w:tc>
      </w:tr>
      <w:tr w:rsidR="00401298" w:rsidRPr="005F1121" w:rsidTr="00D7036E">
        <w:trPr>
          <w:trHeight w:val="408"/>
        </w:trPr>
        <w:tc>
          <w:tcPr>
            <w:tcW w:w="9768" w:type="dxa"/>
          </w:tcPr>
          <w:p w:rsidR="00401298" w:rsidRPr="005F1121" w:rsidRDefault="00401298" w:rsidP="00D7036E">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401298" w:rsidRPr="005F1121" w:rsidTr="00D7036E">
        <w:trPr>
          <w:trHeight w:val="408"/>
        </w:trPr>
        <w:tc>
          <w:tcPr>
            <w:tcW w:w="9768" w:type="dxa"/>
          </w:tcPr>
          <w:p w:rsidR="00401298" w:rsidRDefault="00401298" w:rsidP="00D7036E">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Default="00401298" w:rsidP="00D7036E">
            <w:pPr>
              <w:ind w:left="-104" w:firstLine="709"/>
              <w:jc w:val="both"/>
              <w:rPr>
                <w:sz w:val="28"/>
                <w:szCs w:val="28"/>
              </w:rPr>
            </w:pPr>
          </w:p>
          <w:p w:rsidR="00401298" w:rsidRPr="006F5EE7" w:rsidRDefault="00401298" w:rsidP="00D7036E">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rsidR="00401298" w:rsidRPr="006F5EE7" w:rsidRDefault="00401298" w:rsidP="00D7036E">
            <w:pPr>
              <w:ind w:left="-104" w:firstLine="709"/>
              <w:jc w:val="both"/>
              <w:rPr>
                <w:sz w:val="28"/>
                <w:szCs w:val="28"/>
              </w:rPr>
            </w:pPr>
            <w:r w:rsidRPr="006F5EE7">
              <w:rPr>
                <w:sz w:val="28"/>
                <w:szCs w:val="28"/>
              </w:rPr>
              <w:t>безстроково.</w:t>
            </w:r>
          </w:p>
          <w:p w:rsidR="00401298" w:rsidRDefault="00401298" w:rsidP="00D7036E">
            <w:pPr>
              <w:pStyle w:val="a3"/>
              <w:spacing w:line="244" w:lineRule="auto"/>
              <w:ind w:left="-104" w:firstLine="709"/>
              <w:jc w:val="both"/>
              <w:rPr>
                <w:sz w:val="28"/>
                <w:szCs w:val="28"/>
              </w:rPr>
            </w:pPr>
          </w:p>
          <w:p w:rsidR="00401298" w:rsidRPr="0020260F" w:rsidRDefault="00401298" w:rsidP="00D7036E">
            <w:pPr>
              <w:pStyle w:val="a3"/>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5F1121" w:rsidRDefault="00401298" w:rsidP="00D7036E">
            <w:pPr>
              <w:ind w:left="-104" w:firstLine="709"/>
              <w:jc w:val="both"/>
              <w:rPr>
                <w:sz w:val="28"/>
                <w:szCs w:val="28"/>
              </w:rPr>
            </w:pPr>
          </w:p>
        </w:tc>
      </w:tr>
    </w:tbl>
    <w:p w:rsidR="00401298" w:rsidRDefault="00401298" w:rsidP="00401298">
      <w:pPr>
        <w:jc w:val="center"/>
        <w:rPr>
          <w:b/>
          <w:sz w:val="28"/>
          <w:szCs w:val="28"/>
        </w:rPr>
      </w:pPr>
      <w:r w:rsidRPr="008531D7">
        <w:rPr>
          <w:b/>
          <w:sz w:val="28"/>
          <w:szCs w:val="28"/>
        </w:rPr>
        <w:lastRenderedPageBreak/>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B151FD" w:rsidRDefault="00401298" w:rsidP="005E6AE7">
            <w:pPr>
              <w:pStyle w:val="a3"/>
              <w:numPr>
                <w:ilvl w:val="0"/>
                <w:numId w:val="8"/>
              </w:numPr>
              <w:tabs>
                <w:tab w:val="left" w:pos="322"/>
                <w:tab w:val="left" w:pos="889"/>
              </w:tabs>
              <w:ind w:left="0" w:firstLine="463"/>
              <w:jc w:val="both"/>
              <w:rPr>
                <w:b/>
                <w:sz w:val="28"/>
                <w:szCs w:val="28"/>
              </w:rPr>
            </w:pPr>
            <w:proofErr w:type="spellStart"/>
            <w:r w:rsidRPr="00B151FD">
              <w:rPr>
                <w:sz w:val="28"/>
                <w:szCs w:val="28"/>
              </w:rPr>
              <w:t>Загальні</w:t>
            </w:r>
            <w:proofErr w:type="spellEnd"/>
            <w:r w:rsidRPr="00B151FD">
              <w:rPr>
                <w:sz w:val="28"/>
                <w:szCs w:val="28"/>
              </w:rPr>
              <w:t xml:space="preserve"> </w:t>
            </w:r>
            <w:proofErr w:type="spellStart"/>
            <w:r w:rsidRPr="00B151FD">
              <w:rPr>
                <w:sz w:val="28"/>
                <w:szCs w:val="28"/>
              </w:rPr>
              <w:t>вимоги</w:t>
            </w:r>
            <w:proofErr w:type="spellEnd"/>
            <w:r w:rsidRPr="00B151FD">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6834AA">
              <w:rPr>
                <w:sz w:val="28"/>
                <w:szCs w:val="28"/>
              </w:rPr>
              <w:t>відповідати</w:t>
            </w:r>
            <w:proofErr w:type="spellEnd"/>
            <w:r w:rsidRPr="006834AA">
              <w:rPr>
                <w:sz w:val="28"/>
                <w:szCs w:val="28"/>
              </w:rPr>
              <w:t xml:space="preserve"> </w:t>
            </w:r>
            <w:proofErr w:type="spellStart"/>
            <w:r w:rsidRPr="006834AA">
              <w:rPr>
                <w:sz w:val="28"/>
                <w:szCs w:val="28"/>
              </w:rPr>
              <w:t>загальним</w:t>
            </w:r>
            <w:proofErr w:type="spellEnd"/>
            <w:r w:rsidRPr="006834AA">
              <w:rPr>
                <w:sz w:val="28"/>
                <w:szCs w:val="28"/>
              </w:rPr>
              <w:t xml:space="preserve"> </w:t>
            </w:r>
            <w:proofErr w:type="spellStart"/>
            <w:r w:rsidRPr="006834AA">
              <w:rPr>
                <w:sz w:val="28"/>
                <w:szCs w:val="28"/>
              </w:rPr>
              <w:t>вимогам</w:t>
            </w:r>
            <w:proofErr w:type="spellEnd"/>
            <w:r w:rsidRPr="006834AA">
              <w:rPr>
                <w:sz w:val="28"/>
                <w:szCs w:val="28"/>
              </w:rPr>
              <w:t xml:space="preserve"> </w:t>
            </w:r>
            <w:proofErr w:type="spellStart"/>
            <w:r w:rsidRPr="006834AA">
              <w:rPr>
                <w:sz w:val="28"/>
                <w:szCs w:val="28"/>
              </w:rPr>
              <w:t>до</w:t>
            </w:r>
            <w:proofErr w:type="spellEnd"/>
            <w:r w:rsidRPr="006834AA">
              <w:rPr>
                <w:sz w:val="28"/>
                <w:szCs w:val="28"/>
              </w:rPr>
              <w:t xml:space="preserve"> </w:t>
            </w:r>
            <w:proofErr w:type="spellStart"/>
            <w:r w:rsidRPr="006834AA">
              <w:rPr>
                <w:sz w:val="28"/>
                <w:szCs w:val="28"/>
              </w:rPr>
              <w:t>кандидатів</w:t>
            </w:r>
            <w:proofErr w:type="spellEnd"/>
            <w:r w:rsidRPr="006834AA">
              <w:rPr>
                <w:sz w:val="28"/>
                <w:szCs w:val="28"/>
              </w:rPr>
              <w:t xml:space="preserve"> </w:t>
            </w:r>
            <w:proofErr w:type="spellStart"/>
            <w:r w:rsidRPr="006834AA">
              <w:rPr>
                <w:sz w:val="28"/>
                <w:szCs w:val="28"/>
              </w:rPr>
              <w:t>на</w:t>
            </w:r>
            <w:proofErr w:type="spellEnd"/>
            <w:r w:rsidRPr="006834AA">
              <w:rPr>
                <w:sz w:val="28"/>
                <w:szCs w:val="28"/>
              </w:rPr>
              <w:t xml:space="preserve"> </w:t>
            </w:r>
            <w:proofErr w:type="spellStart"/>
            <w:r w:rsidRPr="006834AA">
              <w:rPr>
                <w:sz w:val="28"/>
                <w:szCs w:val="28"/>
              </w:rPr>
              <w:t>службу</w:t>
            </w:r>
            <w:proofErr w:type="spellEnd"/>
            <w:r w:rsidRPr="006834AA">
              <w:rPr>
                <w:sz w:val="28"/>
                <w:szCs w:val="28"/>
              </w:rPr>
              <w:t xml:space="preserve"> (</w:t>
            </w:r>
            <w:proofErr w:type="spellStart"/>
            <w:r w:rsidRPr="006834AA">
              <w:rPr>
                <w:sz w:val="28"/>
                <w:szCs w:val="28"/>
              </w:rPr>
              <w:t>частина</w:t>
            </w:r>
            <w:proofErr w:type="spellEnd"/>
            <w:r w:rsidRPr="006834AA">
              <w:rPr>
                <w:sz w:val="28"/>
                <w:szCs w:val="28"/>
              </w:rPr>
              <w:t xml:space="preserve"> 1 </w:t>
            </w:r>
            <w:proofErr w:type="spellStart"/>
            <w:r w:rsidRPr="006834AA">
              <w:rPr>
                <w:sz w:val="28"/>
                <w:szCs w:val="28"/>
              </w:rPr>
              <w:t>ст</w:t>
            </w:r>
            <w:r>
              <w:rPr>
                <w:sz w:val="28"/>
                <w:szCs w:val="28"/>
              </w:rPr>
              <w:t>атті</w:t>
            </w:r>
            <w:proofErr w:type="spellEnd"/>
            <w:r w:rsidRPr="006834AA">
              <w:rPr>
                <w:sz w:val="28"/>
                <w:szCs w:val="28"/>
              </w:rPr>
              <w:t xml:space="preserve"> 163 </w:t>
            </w:r>
            <w:proofErr w:type="spellStart"/>
            <w:r w:rsidRPr="006834AA">
              <w:rPr>
                <w:sz w:val="28"/>
                <w:szCs w:val="28"/>
              </w:rPr>
              <w:t>Закону</w:t>
            </w:r>
            <w:proofErr w:type="spellEnd"/>
            <w:r w:rsidRPr="006834AA">
              <w:rPr>
                <w:sz w:val="28"/>
                <w:szCs w:val="28"/>
              </w:rPr>
              <w:t xml:space="preserve"> </w:t>
            </w:r>
            <w:proofErr w:type="spellStart"/>
            <w:r w:rsidRPr="006834AA">
              <w:rPr>
                <w:sz w:val="28"/>
                <w:szCs w:val="28"/>
              </w:rPr>
              <w:t>України</w:t>
            </w:r>
            <w:proofErr w:type="spellEnd"/>
            <w:r w:rsidRPr="006834AA">
              <w:rPr>
                <w:sz w:val="28"/>
                <w:szCs w:val="28"/>
              </w:rPr>
              <w:t xml:space="preserve"> «</w:t>
            </w:r>
            <w:proofErr w:type="spellStart"/>
            <w:r w:rsidRPr="006834AA">
              <w:rPr>
                <w:sz w:val="28"/>
                <w:szCs w:val="28"/>
              </w:rPr>
              <w:t>Про</w:t>
            </w:r>
            <w:proofErr w:type="spellEnd"/>
            <w:r w:rsidRPr="006834AA">
              <w:rPr>
                <w:sz w:val="28"/>
                <w:szCs w:val="28"/>
              </w:rPr>
              <w:t xml:space="preserve"> </w:t>
            </w:r>
            <w:proofErr w:type="spellStart"/>
            <w:r w:rsidRPr="006834AA">
              <w:rPr>
                <w:sz w:val="28"/>
                <w:szCs w:val="28"/>
              </w:rPr>
              <w:t>судоустрій</w:t>
            </w:r>
            <w:proofErr w:type="spellEnd"/>
            <w:r w:rsidRPr="006834AA">
              <w:rPr>
                <w:sz w:val="28"/>
                <w:szCs w:val="28"/>
              </w:rPr>
              <w:t xml:space="preserve"> і </w:t>
            </w:r>
            <w:proofErr w:type="spellStart"/>
            <w:r w:rsidRPr="006834AA">
              <w:rPr>
                <w:sz w:val="28"/>
                <w:szCs w:val="28"/>
              </w:rPr>
              <w:t>статус</w:t>
            </w:r>
            <w:proofErr w:type="spellEnd"/>
            <w:r w:rsidRPr="006834AA">
              <w:rPr>
                <w:sz w:val="28"/>
                <w:szCs w:val="28"/>
              </w:rPr>
              <w:t xml:space="preserve"> </w:t>
            </w:r>
            <w:proofErr w:type="spellStart"/>
            <w:r w:rsidRPr="006834AA">
              <w:rPr>
                <w:sz w:val="28"/>
                <w:szCs w:val="28"/>
              </w:rPr>
              <w:t>суддів</w:t>
            </w:r>
            <w:proofErr w:type="spellEnd"/>
            <w:r w:rsidRPr="006834AA">
              <w:rPr>
                <w:sz w:val="28"/>
                <w:szCs w:val="28"/>
              </w:rPr>
              <w:t>»).</w:t>
            </w:r>
          </w:p>
        </w:tc>
      </w:tr>
      <w:tr w:rsidR="00401298" w:rsidTr="00D7036E">
        <w:tc>
          <w:tcPr>
            <w:tcW w:w="4106" w:type="dxa"/>
          </w:tcPr>
          <w:p w:rsidR="00401298" w:rsidRPr="00B151FD" w:rsidRDefault="00401298" w:rsidP="005E6AE7">
            <w:pPr>
              <w:pStyle w:val="a3"/>
              <w:numPr>
                <w:ilvl w:val="0"/>
                <w:numId w:val="8"/>
              </w:numPr>
              <w:tabs>
                <w:tab w:val="left" w:pos="368"/>
                <w:tab w:val="left" w:pos="889"/>
              </w:tabs>
              <w:ind w:left="0" w:firstLine="463"/>
              <w:jc w:val="both"/>
              <w:rPr>
                <w:b/>
                <w:sz w:val="28"/>
                <w:szCs w:val="28"/>
              </w:rPr>
            </w:pPr>
            <w:proofErr w:type="spellStart"/>
            <w:r w:rsidRPr="00B151FD">
              <w:rPr>
                <w:sz w:val="28"/>
                <w:szCs w:val="28"/>
              </w:rPr>
              <w:t>Освіта</w:t>
            </w:r>
            <w:proofErr w:type="spellEnd"/>
            <w:r w:rsidRPr="00B151FD">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DB0521">
              <w:rPr>
                <w:sz w:val="28"/>
                <w:szCs w:val="28"/>
              </w:rPr>
              <w:t>повна</w:t>
            </w:r>
            <w:proofErr w:type="spellEnd"/>
            <w:r w:rsidRPr="00DB0521">
              <w:rPr>
                <w:sz w:val="28"/>
                <w:szCs w:val="28"/>
              </w:rPr>
              <w:t xml:space="preserve"> </w:t>
            </w:r>
            <w:proofErr w:type="spellStart"/>
            <w:r w:rsidRPr="00DB0521">
              <w:rPr>
                <w:sz w:val="28"/>
                <w:szCs w:val="28"/>
              </w:rPr>
              <w:t>загальна</w:t>
            </w:r>
            <w:proofErr w:type="spellEnd"/>
            <w:r w:rsidRPr="00DB0521">
              <w:rPr>
                <w:sz w:val="28"/>
                <w:szCs w:val="28"/>
              </w:rPr>
              <w:t xml:space="preserve"> </w:t>
            </w:r>
            <w:proofErr w:type="spellStart"/>
            <w:r w:rsidRPr="00DB0521">
              <w:rPr>
                <w:sz w:val="28"/>
                <w:szCs w:val="28"/>
              </w:rPr>
              <w:t>середня</w:t>
            </w:r>
            <w:proofErr w:type="spellEnd"/>
            <w:r w:rsidRPr="006834AA">
              <w:rPr>
                <w:sz w:val="28"/>
                <w:szCs w:val="28"/>
              </w:rPr>
              <w:t>.</w:t>
            </w:r>
          </w:p>
        </w:tc>
      </w:tr>
      <w:tr w:rsidR="00401298" w:rsidTr="00D7036E">
        <w:tc>
          <w:tcPr>
            <w:tcW w:w="4106" w:type="dxa"/>
          </w:tcPr>
          <w:p w:rsidR="00401298" w:rsidRPr="00AD0B4A" w:rsidRDefault="00401298" w:rsidP="005E6AE7">
            <w:pPr>
              <w:pStyle w:val="a3"/>
              <w:numPr>
                <w:ilvl w:val="0"/>
                <w:numId w:val="8"/>
              </w:numPr>
              <w:tabs>
                <w:tab w:val="left" w:pos="322"/>
                <w:tab w:val="left" w:pos="889"/>
              </w:tabs>
              <w:ind w:left="0" w:firstLine="463"/>
              <w:jc w:val="both"/>
              <w:rPr>
                <w:b/>
                <w:sz w:val="28"/>
                <w:szCs w:val="28"/>
              </w:rPr>
            </w:pPr>
            <w:proofErr w:type="spellStart"/>
            <w:r w:rsidRPr="00AD0B4A">
              <w:rPr>
                <w:sz w:val="28"/>
                <w:szCs w:val="28"/>
              </w:rPr>
              <w:t>Досвід</w:t>
            </w:r>
            <w:proofErr w:type="spellEnd"/>
            <w:r w:rsidRPr="00AD0B4A">
              <w:rPr>
                <w:sz w:val="28"/>
                <w:szCs w:val="28"/>
              </w:rPr>
              <w:t xml:space="preserve"> </w:t>
            </w:r>
            <w:proofErr w:type="spellStart"/>
            <w:r w:rsidRPr="00AD0B4A">
              <w:rPr>
                <w:sz w:val="28"/>
                <w:szCs w:val="28"/>
              </w:rPr>
              <w:t>роботи</w:t>
            </w:r>
            <w:proofErr w:type="spellEnd"/>
            <w:r w:rsidRPr="00AD0B4A">
              <w:rPr>
                <w:sz w:val="28"/>
                <w:szCs w:val="28"/>
              </w:rPr>
              <w:t>:</w:t>
            </w:r>
          </w:p>
        </w:tc>
        <w:tc>
          <w:tcPr>
            <w:tcW w:w="5528" w:type="dxa"/>
          </w:tcPr>
          <w:p w:rsidR="00401298" w:rsidRDefault="00401298" w:rsidP="00D7036E">
            <w:pPr>
              <w:pStyle w:val="a3"/>
              <w:tabs>
                <w:tab w:val="left" w:pos="1134"/>
              </w:tabs>
              <w:ind w:left="320"/>
              <w:jc w:val="both"/>
              <w:rPr>
                <w:b/>
                <w:sz w:val="28"/>
                <w:szCs w:val="28"/>
              </w:rPr>
            </w:pPr>
            <w:r w:rsidRPr="00DD3E9D">
              <w:rPr>
                <w:sz w:val="28"/>
                <w:szCs w:val="28"/>
              </w:rPr>
              <w:t xml:space="preserve">у </w:t>
            </w:r>
            <w:proofErr w:type="spellStart"/>
            <w:r w:rsidRPr="00DD3E9D">
              <w:rPr>
                <w:sz w:val="28"/>
                <w:szCs w:val="28"/>
              </w:rPr>
              <w:t>державних</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влади</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системи</w:t>
            </w:r>
            <w:proofErr w:type="spellEnd"/>
            <w:r w:rsidRPr="00DD3E9D">
              <w:rPr>
                <w:sz w:val="28"/>
                <w:szCs w:val="28"/>
              </w:rPr>
              <w:t xml:space="preserve"> </w:t>
            </w:r>
            <w:proofErr w:type="spellStart"/>
            <w:r w:rsidRPr="00DD3E9D">
              <w:rPr>
                <w:sz w:val="28"/>
                <w:szCs w:val="28"/>
              </w:rPr>
              <w:t>правосуддя</w:t>
            </w:r>
            <w:proofErr w:type="spellEnd"/>
            <w:r w:rsidRPr="00DD3E9D">
              <w:rPr>
                <w:sz w:val="28"/>
                <w:szCs w:val="28"/>
              </w:rPr>
              <w:t xml:space="preserve">, </w:t>
            </w:r>
            <w:proofErr w:type="spellStart"/>
            <w:r w:rsidRPr="00DD3E9D">
              <w:rPr>
                <w:sz w:val="28"/>
                <w:szCs w:val="28"/>
              </w:rPr>
              <w:t>досвід</w:t>
            </w:r>
            <w:proofErr w:type="spellEnd"/>
            <w:r w:rsidRPr="00DD3E9D">
              <w:rPr>
                <w:sz w:val="28"/>
                <w:szCs w:val="28"/>
              </w:rPr>
              <w:t xml:space="preserve"> </w:t>
            </w:r>
            <w:proofErr w:type="spellStart"/>
            <w:r w:rsidRPr="00DD3E9D">
              <w:rPr>
                <w:sz w:val="28"/>
                <w:szCs w:val="28"/>
              </w:rPr>
              <w:t>проходження</w:t>
            </w:r>
            <w:proofErr w:type="spellEnd"/>
            <w:r w:rsidRPr="00DD3E9D">
              <w:rPr>
                <w:sz w:val="28"/>
                <w:szCs w:val="28"/>
              </w:rPr>
              <w:t xml:space="preserve"> </w:t>
            </w:r>
            <w:proofErr w:type="spellStart"/>
            <w:r w:rsidRPr="00DD3E9D">
              <w:rPr>
                <w:sz w:val="28"/>
                <w:szCs w:val="28"/>
              </w:rPr>
              <w:t>служби</w:t>
            </w:r>
            <w:proofErr w:type="spellEnd"/>
            <w:r w:rsidRPr="00DD3E9D">
              <w:rPr>
                <w:sz w:val="28"/>
                <w:szCs w:val="28"/>
              </w:rPr>
              <w:t xml:space="preserve"> у </w:t>
            </w:r>
            <w:proofErr w:type="spellStart"/>
            <w:r w:rsidRPr="00DD3E9D">
              <w:rPr>
                <w:sz w:val="28"/>
                <w:szCs w:val="28"/>
              </w:rPr>
              <w:t>правоохоронних</w:t>
            </w:r>
            <w:proofErr w:type="spellEnd"/>
            <w:r w:rsidRPr="00DD3E9D">
              <w:rPr>
                <w:sz w:val="28"/>
                <w:szCs w:val="28"/>
              </w:rPr>
              <w:t xml:space="preserve"> </w:t>
            </w:r>
            <w:proofErr w:type="spellStart"/>
            <w:r w:rsidRPr="00DD3E9D">
              <w:rPr>
                <w:sz w:val="28"/>
                <w:szCs w:val="28"/>
              </w:rPr>
              <w:t>органах</w:t>
            </w:r>
            <w:proofErr w:type="spellEnd"/>
            <w:r w:rsidRPr="00DD3E9D">
              <w:rPr>
                <w:sz w:val="28"/>
                <w:szCs w:val="28"/>
              </w:rPr>
              <w:t xml:space="preserve"> </w:t>
            </w:r>
            <w:proofErr w:type="spellStart"/>
            <w:r w:rsidRPr="00DD3E9D">
              <w:rPr>
                <w:sz w:val="28"/>
                <w:szCs w:val="28"/>
              </w:rPr>
              <w:t>чи</w:t>
            </w:r>
            <w:proofErr w:type="spellEnd"/>
            <w:r w:rsidRPr="00DD3E9D">
              <w:rPr>
                <w:sz w:val="28"/>
                <w:szCs w:val="28"/>
              </w:rPr>
              <w:t xml:space="preserve"> </w:t>
            </w:r>
            <w:proofErr w:type="spellStart"/>
            <w:r w:rsidRPr="00DD3E9D">
              <w:rPr>
                <w:sz w:val="28"/>
                <w:szCs w:val="28"/>
              </w:rPr>
              <w:t>військових</w:t>
            </w:r>
            <w:proofErr w:type="spellEnd"/>
            <w:r w:rsidRPr="00DD3E9D">
              <w:rPr>
                <w:sz w:val="28"/>
                <w:szCs w:val="28"/>
              </w:rPr>
              <w:t xml:space="preserve"> </w:t>
            </w:r>
            <w:proofErr w:type="spellStart"/>
            <w:r w:rsidRPr="00DD3E9D">
              <w:rPr>
                <w:sz w:val="28"/>
                <w:szCs w:val="28"/>
              </w:rPr>
              <w:t>формуваннях</w:t>
            </w:r>
            <w:proofErr w:type="spellEnd"/>
            <w:r w:rsidRPr="00DD3E9D">
              <w:rPr>
                <w:sz w:val="28"/>
                <w:szCs w:val="28"/>
              </w:rPr>
              <w:t xml:space="preserve"> – </w:t>
            </w:r>
            <w:proofErr w:type="spellStart"/>
            <w:r w:rsidRPr="00DD3E9D">
              <w:rPr>
                <w:sz w:val="28"/>
                <w:szCs w:val="28"/>
              </w:rPr>
              <w:t>не</w:t>
            </w:r>
            <w:proofErr w:type="spellEnd"/>
            <w:r w:rsidRPr="00DD3E9D">
              <w:rPr>
                <w:sz w:val="28"/>
                <w:szCs w:val="28"/>
              </w:rPr>
              <w:t xml:space="preserve"> </w:t>
            </w:r>
            <w:proofErr w:type="spellStart"/>
            <w:r w:rsidRPr="00DD3E9D">
              <w:rPr>
                <w:sz w:val="28"/>
                <w:szCs w:val="28"/>
              </w:rPr>
              <w:t>менше</w:t>
            </w:r>
            <w:proofErr w:type="spellEnd"/>
            <w:r w:rsidRPr="00DD3E9D">
              <w:rPr>
                <w:sz w:val="28"/>
                <w:szCs w:val="28"/>
              </w:rPr>
              <w:t xml:space="preserve"> </w:t>
            </w:r>
            <w:proofErr w:type="spellStart"/>
            <w:r w:rsidRPr="00DD3E9D">
              <w:rPr>
                <w:sz w:val="28"/>
                <w:szCs w:val="28"/>
              </w:rPr>
              <w:t>ніж</w:t>
            </w:r>
            <w:proofErr w:type="spellEnd"/>
            <w:r w:rsidRPr="00DD3E9D">
              <w:rPr>
                <w:sz w:val="28"/>
                <w:szCs w:val="28"/>
              </w:rPr>
              <w:t xml:space="preserve"> 1 </w:t>
            </w:r>
            <w:proofErr w:type="spellStart"/>
            <w:r w:rsidRPr="00DD3E9D">
              <w:rPr>
                <w:sz w:val="28"/>
                <w:szCs w:val="28"/>
              </w:rPr>
              <w:t>рік</w:t>
            </w:r>
            <w:proofErr w:type="spellEnd"/>
            <w:r>
              <w:rPr>
                <w:i/>
                <w:sz w:val="26"/>
                <w:szCs w:val="26"/>
              </w:rPr>
              <w:t>.</w:t>
            </w:r>
          </w:p>
        </w:tc>
      </w:tr>
      <w:tr w:rsidR="00401298" w:rsidTr="00D7036E">
        <w:tc>
          <w:tcPr>
            <w:tcW w:w="4106" w:type="dxa"/>
          </w:tcPr>
          <w:p w:rsidR="00401298" w:rsidRPr="00AD0B4A" w:rsidRDefault="00401298" w:rsidP="005E6AE7">
            <w:pPr>
              <w:pStyle w:val="a3"/>
              <w:numPr>
                <w:ilvl w:val="0"/>
                <w:numId w:val="8"/>
              </w:numPr>
              <w:tabs>
                <w:tab w:val="left" w:pos="322"/>
                <w:tab w:val="left" w:pos="889"/>
                <w:tab w:val="left" w:pos="1106"/>
              </w:tabs>
              <w:ind w:left="0" w:firstLine="463"/>
              <w:jc w:val="both"/>
              <w:rPr>
                <w:b/>
                <w:sz w:val="28"/>
                <w:szCs w:val="28"/>
              </w:rPr>
            </w:pPr>
            <w:proofErr w:type="spellStart"/>
            <w:r>
              <w:rPr>
                <w:sz w:val="28"/>
                <w:szCs w:val="28"/>
              </w:rPr>
              <w:t>В</w:t>
            </w:r>
            <w:r w:rsidRPr="00AD0B4A">
              <w:rPr>
                <w:sz w:val="28"/>
                <w:szCs w:val="28"/>
              </w:rPr>
              <w:t>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w:t>
            </w:r>
          </w:p>
        </w:tc>
        <w:tc>
          <w:tcPr>
            <w:tcW w:w="5528" w:type="dxa"/>
          </w:tcPr>
          <w:p w:rsidR="00401298" w:rsidRPr="00AD0B4A" w:rsidRDefault="00401298" w:rsidP="00D7036E">
            <w:pPr>
              <w:ind w:left="320"/>
              <w:jc w:val="both"/>
              <w:rPr>
                <w:b/>
                <w:sz w:val="28"/>
                <w:szCs w:val="28"/>
              </w:rPr>
            </w:pPr>
            <w:proofErr w:type="spellStart"/>
            <w:r w:rsidRPr="00AD0B4A">
              <w:rPr>
                <w:sz w:val="28"/>
                <w:szCs w:val="28"/>
              </w:rPr>
              <w:t>вільне</w:t>
            </w:r>
            <w:proofErr w:type="spellEnd"/>
            <w:r w:rsidRPr="00AD0B4A">
              <w:rPr>
                <w:sz w:val="28"/>
                <w:szCs w:val="28"/>
              </w:rPr>
              <w:t xml:space="preserve"> </w:t>
            </w:r>
            <w:proofErr w:type="spellStart"/>
            <w:r w:rsidRPr="00AD0B4A">
              <w:rPr>
                <w:sz w:val="28"/>
                <w:szCs w:val="28"/>
              </w:rPr>
              <w:t>володіння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 xml:space="preserve"> </w:t>
            </w:r>
            <w:proofErr w:type="spellStart"/>
            <w:r w:rsidRPr="00AD0B4A">
              <w:rPr>
                <w:sz w:val="28"/>
                <w:szCs w:val="28"/>
              </w:rPr>
              <w:t>відповідно</w:t>
            </w:r>
            <w:proofErr w:type="spellEnd"/>
            <w:r w:rsidRPr="00AD0B4A">
              <w:rPr>
                <w:sz w:val="28"/>
                <w:szCs w:val="28"/>
              </w:rPr>
              <w:t xml:space="preserve"> </w:t>
            </w:r>
            <w:proofErr w:type="spellStart"/>
            <w:r w:rsidRPr="00AD0B4A">
              <w:rPr>
                <w:sz w:val="28"/>
                <w:szCs w:val="28"/>
              </w:rPr>
              <w:t>до</w:t>
            </w:r>
            <w:proofErr w:type="spellEnd"/>
            <w:r w:rsidRPr="00AD0B4A">
              <w:rPr>
                <w:sz w:val="28"/>
                <w:szCs w:val="28"/>
              </w:rPr>
              <w:t xml:space="preserve"> </w:t>
            </w:r>
            <w:proofErr w:type="spellStart"/>
            <w:r w:rsidRPr="00AD0B4A">
              <w:rPr>
                <w:sz w:val="28"/>
                <w:szCs w:val="28"/>
              </w:rPr>
              <w:t>вимог</w:t>
            </w:r>
            <w:proofErr w:type="spellEnd"/>
            <w:r w:rsidRPr="00AD0B4A">
              <w:rPr>
                <w:sz w:val="28"/>
                <w:szCs w:val="28"/>
              </w:rPr>
              <w:t xml:space="preserve"> </w:t>
            </w:r>
            <w:proofErr w:type="spellStart"/>
            <w:r w:rsidRPr="00AD0B4A">
              <w:rPr>
                <w:sz w:val="28"/>
                <w:szCs w:val="28"/>
              </w:rPr>
              <w:t>Закону</w:t>
            </w:r>
            <w:proofErr w:type="spellEnd"/>
            <w:r w:rsidRPr="00AD0B4A">
              <w:rPr>
                <w:sz w:val="28"/>
                <w:szCs w:val="28"/>
              </w:rPr>
              <w:t xml:space="preserve"> </w:t>
            </w:r>
            <w:proofErr w:type="spellStart"/>
            <w:r w:rsidRPr="00AD0B4A">
              <w:rPr>
                <w:sz w:val="28"/>
                <w:szCs w:val="28"/>
              </w:rPr>
              <w:t>України</w:t>
            </w:r>
            <w:proofErr w:type="spellEnd"/>
            <w:r w:rsidRPr="00AD0B4A">
              <w:rPr>
                <w:sz w:val="28"/>
                <w:szCs w:val="28"/>
              </w:rPr>
              <w:t xml:space="preserve"> «</w:t>
            </w:r>
            <w:proofErr w:type="spellStart"/>
            <w:r w:rsidRPr="00AD0B4A">
              <w:rPr>
                <w:sz w:val="28"/>
                <w:szCs w:val="28"/>
              </w:rPr>
              <w:t>Про</w:t>
            </w:r>
            <w:proofErr w:type="spellEnd"/>
            <w:r w:rsidRPr="00AD0B4A">
              <w:rPr>
                <w:sz w:val="28"/>
                <w:szCs w:val="28"/>
              </w:rPr>
              <w:t xml:space="preserve"> </w:t>
            </w:r>
            <w:proofErr w:type="spellStart"/>
            <w:r w:rsidRPr="00AD0B4A">
              <w:rPr>
                <w:sz w:val="28"/>
                <w:szCs w:val="28"/>
              </w:rPr>
              <w:t>забезпечення</w:t>
            </w:r>
            <w:proofErr w:type="spellEnd"/>
            <w:r w:rsidRPr="00AD0B4A">
              <w:rPr>
                <w:sz w:val="28"/>
                <w:szCs w:val="28"/>
              </w:rPr>
              <w:t xml:space="preserve"> </w:t>
            </w:r>
            <w:proofErr w:type="spellStart"/>
            <w:r w:rsidRPr="00AD0B4A">
              <w:rPr>
                <w:sz w:val="28"/>
                <w:szCs w:val="28"/>
              </w:rPr>
              <w:t>функціонування</w:t>
            </w:r>
            <w:proofErr w:type="spellEnd"/>
            <w:r w:rsidRPr="00AD0B4A">
              <w:rPr>
                <w:sz w:val="28"/>
                <w:szCs w:val="28"/>
              </w:rPr>
              <w:t xml:space="preserve"> </w:t>
            </w:r>
            <w:proofErr w:type="spellStart"/>
            <w:r w:rsidRPr="00AD0B4A">
              <w:rPr>
                <w:sz w:val="28"/>
                <w:szCs w:val="28"/>
              </w:rPr>
              <w:t>української</w:t>
            </w:r>
            <w:proofErr w:type="spellEnd"/>
            <w:r w:rsidRPr="00AD0B4A">
              <w:rPr>
                <w:sz w:val="28"/>
                <w:szCs w:val="28"/>
              </w:rPr>
              <w:t xml:space="preserve"> </w:t>
            </w:r>
            <w:proofErr w:type="spellStart"/>
            <w:r w:rsidRPr="00AD0B4A">
              <w:rPr>
                <w:sz w:val="28"/>
                <w:szCs w:val="28"/>
              </w:rPr>
              <w:t>мови</w:t>
            </w:r>
            <w:proofErr w:type="spellEnd"/>
            <w:r w:rsidRPr="00AD0B4A">
              <w:rPr>
                <w:sz w:val="28"/>
                <w:szCs w:val="28"/>
              </w:rPr>
              <w:t xml:space="preserve"> </w:t>
            </w:r>
            <w:proofErr w:type="spellStart"/>
            <w:r w:rsidRPr="00AD0B4A">
              <w:rPr>
                <w:sz w:val="28"/>
                <w:szCs w:val="28"/>
              </w:rPr>
              <w:t>як</w:t>
            </w:r>
            <w:proofErr w:type="spellEnd"/>
            <w:r w:rsidRPr="00AD0B4A">
              <w:rPr>
                <w:sz w:val="28"/>
                <w:szCs w:val="28"/>
              </w:rPr>
              <w:t xml:space="preserve"> </w:t>
            </w:r>
            <w:proofErr w:type="spellStart"/>
            <w:r w:rsidRPr="00AD0B4A">
              <w:rPr>
                <w:sz w:val="28"/>
                <w:szCs w:val="28"/>
              </w:rPr>
              <w:t>державної</w:t>
            </w:r>
            <w:proofErr w:type="spellEnd"/>
            <w:r w:rsidRPr="00AD0B4A">
              <w:rPr>
                <w:sz w:val="28"/>
                <w:szCs w:val="28"/>
              </w:rPr>
              <w:t>»*.</w:t>
            </w:r>
          </w:p>
        </w:tc>
      </w:tr>
    </w:tbl>
    <w:tbl>
      <w:tblPr>
        <w:tblW w:w="20237" w:type="dxa"/>
        <w:tblInd w:w="108" w:type="dxa"/>
        <w:tblLook w:val="0000" w:firstRow="0" w:lastRow="0" w:firstColumn="0" w:lastColumn="0" w:noHBand="0" w:noVBand="0"/>
      </w:tblPr>
      <w:tblGrid>
        <w:gridCol w:w="10098"/>
        <w:gridCol w:w="10139"/>
      </w:tblGrid>
      <w:tr w:rsidR="00401298" w:rsidRPr="005F1121" w:rsidTr="00D7036E">
        <w:trPr>
          <w:trHeight w:val="408"/>
        </w:trPr>
        <w:tc>
          <w:tcPr>
            <w:tcW w:w="20237" w:type="dxa"/>
            <w:gridSpan w:val="2"/>
          </w:tcPr>
          <w:p w:rsidR="00401298" w:rsidRPr="005F1121" w:rsidRDefault="00401298" w:rsidP="00D7036E">
            <w:pPr>
              <w:ind w:left="851"/>
              <w:rPr>
                <w:b/>
                <w:sz w:val="28"/>
                <w:szCs w:val="28"/>
              </w:rPr>
            </w:pPr>
          </w:p>
        </w:tc>
      </w:tr>
      <w:tr w:rsidR="00401298" w:rsidRPr="005F1121" w:rsidTr="00D7036E">
        <w:trPr>
          <w:trHeight w:val="408"/>
        </w:trPr>
        <w:tc>
          <w:tcPr>
            <w:tcW w:w="10098" w:type="dxa"/>
          </w:tcPr>
          <w:p w:rsidR="00401298" w:rsidRPr="005F1121" w:rsidRDefault="00401298" w:rsidP="00D7036E">
            <w:pPr>
              <w:jc w:val="center"/>
              <w:rPr>
                <w:sz w:val="28"/>
                <w:szCs w:val="28"/>
              </w:rPr>
            </w:pPr>
            <w:r w:rsidRPr="00B56B21">
              <w:rPr>
                <w:b/>
                <w:sz w:val="28"/>
                <w:szCs w:val="28"/>
              </w:rPr>
              <w:t>Вимоги до компетентності</w:t>
            </w:r>
          </w:p>
        </w:tc>
        <w:tc>
          <w:tcPr>
            <w:tcW w:w="10139" w:type="dxa"/>
          </w:tcPr>
          <w:p w:rsidR="00401298" w:rsidRPr="005F1121" w:rsidRDefault="00401298" w:rsidP="00D7036E">
            <w:pPr>
              <w:jc w:val="both"/>
              <w:rPr>
                <w:sz w:val="28"/>
                <w:szCs w:val="28"/>
              </w:rPr>
            </w:pPr>
            <w:r w:rsidRPr="00B56B21">
              <w:rPr>
                <w:b/>
                <w:sz w:val="28"/>
                <w:szCs w:val="28"/>
              </w:rPr>
              <w:t>Вимоги до компетентності</w:t>
            </w:r>
          </w:p>
        </w:tc>
      </w:tr>
      <w:tr w:rsidR="00401298" w:rsidRPr="005F1121" w:rsidTr="00D7036E">
        <w:trPr>
          <w:trHeight w:val="408"/>
        </w:trPr>
        <w:tc>
          <w:tcPr>
            <w:tcW w:w="10098" w:type="dxa"/>
          </w:tcPr>
          <w:tbl>
            <w:tblPr>
              <w:tblW w:w="9420" w:type="dxa"/>
              <w:tblLook w:val="0000" w:firstRow="0" w:lastRow="0" w:firstColumn="0" w:lastColumn="0" w:noHBand="0" w:noVBand="0"/>
            </w:tblPr>
            <w:tblGrid>
              <w:gridCol w:w="3436"/>
              <w:gridCol w:w="108"/>
              <w:gridCol w:w="5876"/>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16"/>
                      <w:szCs w:val="16"/>
                    </w:rPr>
                  </w:pPr>
                  <w:r w:rsidRPr="00B56B21">
                    <w:rPr>
                      <w:sz w:val="28"/>
                      <w:szCs w:val="28"/>
                    </w:rPr>
                    <w:lastRenderedPageBreak/>
                    <w:t>політична нейтральність.</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5. Забезпечення охорони об’єктів системи правосуддя</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5876" w:type="dxa"/>
                  <w:tcBorders>
                    <w:top w:val="nil"/>
                    <w:left w:val="nil"/>
                    <w:bottom w:val="nil"/>
                    <w:right w:val="nil"/>
                  </w:tcBorders>
                </w:tcPr>
                <w:p w:rsidR="00401298" w:rsidRPr="00B56B21" w:rsidRDefault="00401298" w:rsidP="00D7036E">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rsidR="00401298" w:rsidRPr="005F1121" w:rsidRDefault="00401298" w:rsidP="00D7036E">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B56B21" w:rsidRDefault="00401298" w:rsidP="00D7036E">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rsidR="00401298" w:rsidRPr="00B56B21" w:rsidRDefault="00401298" w:rsidP="00D7036E">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4. Особистісні компетенції</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принциповість, рішучість і вимогливість під час прийняття рішень;</w:t>
                  </w:r>
                </w:p>
                <w:p w:rsidR="00401298" w:rsidRPr="00B56B21" w:rsidRDefault="00401298" w:rsidP="00D7036E">
                  <w:pPr>
                    <w:spacing w:line="257" w:lineRule="auto"/>
                    <w:jc w:val="both"/>
                    <w:rPr>
                      <w:sz w:val="28"/>
                      <w:szCs w:val="28"/>
                    </w:rPr>
                  </w:pPr>
                  <w:r w:rsidRPr="00B56B21">
                    <w:rPr>
                      <w:sz w:val="28"/>
                      <w:szCs w:val="28"/>
                    </w:rPr>
                    <w:t>системність;</w:t>
                  </w:r>
                </w:p>
                <w:p w:rsidR="00401298" w:rsidRPr="00B56B21" w:rsidRDefault="00401298" w:rsidP="00D7036E">
                  <w:pPr>
                    <w:spacing w:line="257" w:lineRule="auto"/>
                    <w:jc w:val="both"/>
                    <w:rPr>
                      <w:sz w:val="28"/>
                      <w:szCs w:val="28"/>
                    </w:rPr>
                  </w:pPr>
                  <w:r w:rsidRPr="00B56B21">
                    <w:rPr>
                      <w:sz w:val="28"/>
                      <w:szCs w:val="28"/>
                    </w:rPr>
                    <w:t>самоорганізація та саморозвиток;</w:t>
                  </w:r>
                </w:p>
                <w:p w:rsidR="00401298" w:rsidRPr="00B56B21" w:rsidRDefault="00401298" w:rsidP="00D7036E">
                  <w:pPr>
                    <w:spacing w:line="257" w:lineRule="auto"/>
                    <w:jc w:val="both"/>
                    <w:rPr>
                      <w:sz w:val="28"/>
                      <w:szCs w:val="28"/>
                    </w:rPr>
                  </w:pPr>
                  <w:r w:rsidRPr="00B56B21">
                    <w:rPr>
                      <w:sz w:val="28"/>
                      <w:szCs w:val="28"/>
                    </w:rPr>
                    <w:lastRenderedPageBreak/>
                    <w:t>політична нейтральність.</w:t>
                  </w:r>
                </w:p>
                <w:p w:rsidR="00401298" w:rsidRPr="00B56B21" w:rsidRDefault="00401298" w:rsidP="00D7036E">
                  <w:pPr>
                    <w:spacing w:line="257" w:lineRule="auto"/>
                    <w:jc w:val="both"/>
                    <w:rPr>
                      <w:sz w:val="16"/>
                      <w:szCs w:val="16"/>
                    </w:rPr>
                  </w:pP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lastRenderedPageBreak/>
                    <w:t>5. Забезпечення охорони об’єктів системи правосуддя</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rsidR="00401298" w:rsidRPr="00B56B21" w:rsidRDefault="00401298" w:rsidP="00D7036E">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B56B21" w:rsidTr="00D7036E">
              <w:trPr>
                <w:trHeight w:val="408"/>
              </w:trPr>
              <w:tc>
                <w:tcPr>
                  <w:tcW w:w="3436" w:type="dxa"/>
                </w:tcPr>
                <w:p w:rsidR="00401298" w:rsidRPr="00B56B21" w:rsidRDefault="00401298" w:rsidP="00D7036E">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rsidR="00401298" w:rsidRPr="00B56B21" w:rsidRDefault="00401298" w:rsidP="00D7036E">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rsidR="00401298" w:rsidRPr="00B56B21" w:rsidRDefault="00401298" w:rsidP="00D7036E">
                  <w:pPr>
                    <w:spacing w:line="257" w:lineRule="auto"/>
                    <w:jc w:val="both"/>
                    <w:rPr>
                      <w:sz w:val="24"/>
                      <w:szCs w:val="24"/>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rsidR="00401298" w:rsidRPr="00B56B21" w:rsidRDefault="00401298" w:rsidP="00D7036E">
                  <w:pPr>
                    <w:jc w:val="center"/>
                    <w:rPr>
                      <w:b/>
                      <w:sz w:val="28"/>
                      <w:szCs w:val="28"/>
                    </w:rPr>
                  </w:pPr>
                  <w:r w:rsidRPr="00B56B21">
                    <w:rPr>
                      <w:b/>
                      <w:sz w:val="28"/>
                      <w:szCs w:val="28"/>
                    </w:rPr>
                    <w:t>Професійні знання</w:t>
                  </w: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1. Знання законодавства</w:t>
                  </w:r>
                </w:p>
              </w:tc>
              <w:tc>
                <w:tcPr>
                  <w:tcW w:w="6379" w:type="dxa"/>
                  <w:tcBorders>
                    <w:top w:val="nil"/>
                    <w:left w:val="nil"/>
                    <w:bottom w:val="nil"/>
                    <w:right w:val="nil"/>
                  </w:tcBorders>
                </w:tcPr>
                <w:p w:rsidR="00401298" w:rsidRPr="00B56B21" w:rsidRDefault="00401298" w:rsidP="00D7036E">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rsidR="00401298" w:rsidRPr="00B56B21" w:rsidRDefault="00401298" w:rsidP="00D7036E">
                  <w:pPr>
                    <w:ind w:left="-105"/>
                    <w:jc w:val="both"/>
                    <w:rPr>
                      <w:sz w:val="16"/>
                      <w:szCs w:val="16"/>
                    </w:rPr>
                  </w:pPr>
                </w:p>
              </w:tc>
            </w:tr>
            <w:tr w:rsidR="00401298" w:rsidRPr="00B56B21" w:rsidTr="00D70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rsidR="00401298" w:rsidRPr="00B56B21" w:rsidRDefault="00401298" w:rsidP="00D7036E">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rsidR="00401298" w:rsidRPr="00B56B21" w:rsidRDefault="00401298" w:rsidP="00D7036E">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Pr="00B56B21" w:rsidRDefault="00401298" w:rsidP="00D7036E">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401298" w:rsidRPr="005F1121" w:rsidRDefault="00401298" w:rsidP="00D7036E">
            <w:pPr>
              <w:jc w:val="both"/>
              <w:rPr>
                <w:sz w:val="28"/>
                <w:szCs w:val="28"/>
              </w:rPr>
            </w:pPr>
          </w:p>
        </w:tc>
      </w:tr>
    </w:tbl>
    <w:p w:rsidR="00401298" w:rsidRDefault="00401298" w:rsidP="00401298">
      <w:pPr>
        <w:pStyle w:val="a3"/>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01298" w:rsidRPr="00F538F2" w:rsidRDefault="00401298" w:rsidP="00401298">
      <w:pPr>
        <w:jc w:val="center"/>
        <w:rPr>
          <w:b/>
          <w:sz w:val="28"/>
          <w:szCs w:val="28"/>
          <w:lang w:eastAsia="en-US"/>
        </w:rPr>
      </w:pPr>
      <w:r w:rsidRPr="00F538F2">
        <w:rPr>
          <w:b/>
          <w:sz w:val="28"/>
          <w:szCs w:val="28"/>
          <w:lang w:eastAsia="en-US"/>
        </w:rPr>
        <w:lastRenderedPageBreak/>
        <w:t>УМОВИ</w:t>
      </w:r>
    </w:p>
    <w:p w:rsidR="00401298" w:rsidRDefault="00401298" w:rsidP="00401298">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rsidR="00401298" w:rsidRPr="005E7AFF" w:rsidRDefault="00401298" w:rsidP="00401298">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rsidR="00401298" w:rsidRPr="00B02342" w:rsidRDefault="00401298" w:rsidP="00401298">
      <w:pPr>
        <w:rPr>
          <w:b/>
          <w:sz w:val="28"/>
          <w:szCs w:val="28"/>
        </w:rPr>
      </w:pPr>
    </w:p>
    <w:p w:rsidR="00401298" w:rsidRDefault="00401298" w:rsidP="00401298">
      <w:pPr>
        <w:ind w:left="6" w:hanging="6"/>
        <w:contextualSpacing/>
        <w:jc w:val="center"/>
        <w:rPr>
          <w:b/>
          <w:sz w:val="28"/>
          <w:szCs w:val="28"/>
        </w:rPr>
      </w:pPr>
      <w:r w:rsidRPr="005E7AFF">
        <w:rPr>
          <w:b/>
          <w:sz w:val="28"/>
          <w:szCs w:val="28"/>
        </w:rPr>
        <w:t>Загальні умови</w:t>
      </w:r>
    </w:p>
    <w:p w:rsidR="00401298" w:rsidRPr="00E36D3A" w:rsidRDefault="00401298" w:rsidP="00401298">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rsidR="00401298" w:rsidRPr="00E36D3A" w:rsidRDefault="00401298" w:rsidP="00401298">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rsidR="00401298" w:rsidRPr="00E36D3A" w:rsidRDefault="00401298" w:rsidP="00401298">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rsidR="00401298" w:rsidRPr="00E36D3A" w:rsidRDefault="00401298" w:rsidP="00401298">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401298" w:rsidRPr="00E36D3A" w:rsidRDefault="00401298" w:rsidP="00401298">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401298" w:rsidRPr="00E36D3A" w:rsidRDefault="00401298" w:rsidP="00401298">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rsidR="00401298" w:rsidRPr="00B02342" w:rsidRDefault="00401298" w:rsidP="00401298">
      <w:pPr>
        <w:ind w:firstLine="709"/>
        <w:jc w:val="both"/>
        <w:rPr>
          <w:b/>
          <w:sz w:val="28"/>
          <w:szCs w:val="28"/>
        </w:rPr>
      </w:pPr>
      <w:bookmarkStart w:id="3" w:name="_Hlk135824127"/>
    </w:p>
    <w:p w:rsidR="00401298" w:rsidRPr="00D266B6" w:rsidRDefault="00401298" w:rsidP="00401298">
      <w:pPr>
        <w:pStyle w:val="a3"/>
        <w:numPr>
          <w:ilvl w:val="0"/>
          <w:numId w:val="5"/>
        </w:numPr>
        <w:tabs>
          <w:tab w:val="left" w:pos="1134"/>
        </w:tabs>
        <w:ind w:hanging="11"/>
        <w:jc w:val="both"/>
        <w:rPr>
          <w:b/>
          <w:sz w:val="28"/>
          <w:szCs w:val="28"/>
        </w:rPr>
      </w:pPr>
      <w:r w:rsidRPr="00D266B6">
        <w:rPr>
          <w:b/>
          <w:sz w:val="28"/>
          <w:szCs w:val="28"/>
        </w:rPr>
        <w:t>Умови оплати праці:</w:t>
      </w:r>
    </w:p>
    <w:p w:rsidR="00401298" w:rsidRPr="00144504" w:rsidRDefault="00401298" w:rsidP="00401298">
      <w:pPr>
        <w:pStyle w:val="a3"/>
        <w:numPr>
          <w:ilvl w:val="0"/>
          <w:numId w:val="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01298" w:rsidRDefault="00401298" w:rsidP="00401298">
      <w:pPr>
        <w:pStyle w:val="a3"/>
        <w:numPr>
          <w:ilvl w:val="0"/>
          <w:numId w:val="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01298" w:rsidRPr="00B02342" w:rsidRDefault="00401298" w:rsidP="00401298">
      <w:pPr>
        <w:jc w:val="both"/>
        <w:rPr>
          <w:b/>
          <w:sz w:val="28"/>
          <w:szCs w:val="28"/>
        </w:rPr>
      </w:pPr>
    </w:p>
    <w:p w:rsidR="00401298" w:rsidRPr="00B151FD" w:rsidRDefault="00401298" w:rsidP="00401298">
      <w:pPr>
        <w:ind w:firstLine="709"/>
        <w:jc w:val="both"/>
        <w:rPr>
          <w:sz w:val="28"/>
          <w:szCs w:val="28"/>
        </w:rPr>
      </w:pPr>
      <w:r w:rsidRPr="00B151FD">
        <w:rPr>
          <w:b/>
          <w:sz w:val="28"/>
          <w:szCs w:val="28"/>
        </w:rPr>
        <w:t>3. Інформація про строковість чи безстроковість призначення на посаду:</w:t>
      </w:r>
    </w:p>
    <w:p w:rsidR="00401298" w:rsidRPr="00B151FD" w:rsidRDefault="00401298" w:rsidP="00401298">
      <w:pPr>
        <w:jc w:val="both"/>
        <w:rPr>
          <w:sz w:val="28"/>
          <w:szCs w:val="28"/>
        </w:rPr>
      </w:pPr>
      <w:r w:rsidRPr="00B151FD">
        <w:rPr>
          <w:sz w:val="28"/>
          <w:szCs w:val="28"/>
        </w:rPr>
        <w:t>безстроково.</w:t>
      </w:r>
    </w:p>
    <w:p w:rsidR="00401298" w:rsidRPr="0020260F" w:rsidRDefault="00401298" w:rsidP="00401298">
      <w:pPr>
        <w:pStyle w:val="a3"/>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w:t>
      </w:r>
      <w:r w:rsidRPr="0020260F">
        <w:rPr>
          <w:sz w:val="28"/>
          <w:szCs w:val="28"/>
        </w:rPr>
        <w:lastRenderedPageBreak/>
        <w:t>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01298" w:rsidRPr="00B02342" w:rsidRDefault="00401298" w:rsidP="00401298">
      <w:pPr>
        <w:pStyle w:val="a3"/>
        <w:tabs>
          <w:tab w:val="left" w:pos="1134"/>
        </w:tabs>
        <w:ind w:left="709"/>
        <w:jc w:val="both"/>
        <w:rPr>
          <w:sz w:val="28"/>
          <w:szCs w:val="28"/>
        </w:rPr>
      </w:pPr>
    </w:p>
    <w:p w:rsidR="00401298" w:rsidRDefault="00401298" w:rsidP="00401298">
      <w:pPr>
        <w:jc w:val="center"/>
        <w:rPr>
          <w:b/>
          <w:sz w:val="28"/>
          <w:szCs w:val="28"/>
        </w:rPr>
      </w:pPr>
      <w:r w:rsidRPr="008531D7">
        <w:rPr>
          <w:b/>
          <w:sz w:val="28"/>
          <w:szCs w:val="28"/>
        </w:rPr>
        <w:t>Кваліфікаційні вимоги</w:t>
      </w:r>
    </w:p>
    <w:tbl>
      <w:tblPr>
        <w:tblStyle w:val="a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01298" w:rsidTr="00D7036E">
        <w:tc>
          <w:tcPr>
            <w:tcW w:w="4106" w:type="dxa"/>
          </w:tcPr>
          <w:p w:rsidR="00401298" w:rsidRPr="00D266B6" w:rsidRDefault="00401298" w:rsidP="00401298">
            <w:pPr>
              <w:pStyle w:val="a3"/>
              <w:numPr>
                <w:ilvl w:val="0"/>
                <w:numId w:val="6"/>
              </w:numPr>
              <w:tabs>
                <w:tab w:val="left" w:pos="322"/>
                <w:tab w:val="left" w:pos="889"/>
              </w:tabs>
              <w:ind w:left="0" w:firstLine="605"/>
              <w:jc w:val="both"/>
              <w:rPr>
                <w:b/>
                <w:sz w:val="28"/>
                <w:szCs w:val="28"/>
              </w:rPr>
            </w:pPr>
            <w:proofErr w:type="spellStart"/>
            <w:r w:rsidRPr="00D266B6">
              <w:rPr>
                <w:sz w:val="28"/>
                <w:szCs w:val="28"/>
              </w:rPr>
              <w:t>Загальні</w:t>
            </w:r>
            <w:proofErr w:type="spellEnd"/>
            <w:r w:rsidRPr="00D266B6">
              <w:rPr>
                <w:sz w:val="28"/>
                <w:szCs w:val="28"/>
              </w:rPr>
              <w:t xml:space="preserve"> </w:t>
            </w:r>
            <w:proofErr w:type="spellStart"/>
            <w:r w:rsidRPr="00D266B6">
              <w:rPr>
                <w:sz w:val="28"/>
                <w:szCs w:val="28"/>
              </w:rPr>
              <w:t>вимоги</w:t>
            </w:r>
            <w:proofErr w:type="spellEnd"/>
            <w:r w:rsidRPr="00D266B6">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6834AA">
              <w:rPr>
                <w:sz w:val="28"/>
                <w:szCs w:val="28"/>
              </w:rPr>
              <w:t>відповідати</w:t>
            </w:r>
            <w:proofErr w:type="spellEnd"/>
            <w:r w:rsidRPr="006834AA">
              <w:rPr>
                <w:sz w:val="28"/>
                <w:szCs w:val="28"/>
              </w:rPr>
              <w:t xml:space="preserve"> </w:t>
            </w:r>
            <w:proofErr w:type="spellStart"/>
            <w:r w:rsidRPr="006834AA">
              <w:rPr>
                <w:sz w:val="28"/>
                <w:szCs w:val="28"/>
              </w:rPr>
              <w:t>загальним</w:t>
            </w:r>
            <w:proofErr w:type="spellEnd"/>
            <w:r w:rsidRPr="006834AA">
              <w:rPr>
                <w:sz w:val="28"/>
                <w:szCs w:val="28"/>
              </w:rPr>
              <w:t xml:space="preserve"> </w:t>
            </w:r>
            <w:proofErr w:type="spellStart"/>
            <w:r w:rsidRPr="006834AA">
              <w:rPr>
                <w:sz w:val="28"/>
                <w:szCs w:val="28"/>
              </w:rPr>
              <w:t>вимогам</w:t>
            </w:r>
            <w:proofErr w:type="spellEnd"/>
            <w:r w:rsidRPr="006834AA">
              <w:rPr>
                <w:sz w:val="28"/>
                <w:szCs w:val="28"/>
              </w:rPr>
              <w:t xml:space="preserve"> </w:t>
            </w:r>
            <w:proofErr w:type="spellStart"/>
            <w:r w:rsidRPr="006834AA">
              <w:rPr>
                <w:sz w:val="28"/>
                <w:szCs w:val="28"/>
              </w:rPr>
              <w:t>до</w:t>
            </w:r>
            <w:proofErr w:type="spellEnd"/>
            <w:r w:rsidRPr="006834AA">
              <w:rPr>
                <w:sz w:val="28"/>
                <w:szCs w:val="28"/>
              </w:rPr>
              <w:t xml:space="preserve"> </w:t>
            </w:r>
            <w:proofErr w:type="spellStart"/>
            <w:r w:rsidRPr="006834AA">
              <w:rPr>
                <w:sz w:val="28"/>
                <w:szCs w:val="28"/>
              </w:rPr>
              <w:t>кандидатів</w:t>
            </w:r>
            <w:proofErr w:type="spellEnd"/>
            <w:r w:rsidRPr="006834AA">
              <w:rPr>
                <w:sz w:val="28"/>
                <w:szCs w:val="28"/>
              </w:rPr>
              <w:t xml:space="preserve"> </w:t>
            </w:r>
            <w:proofErr w:type="spellStart"/>
            <w:r w:rsidRPr="006834AA">
              <w:rPr>
                <w:sz w:val="28"/>
                <w:szCs w:val="28"/>
              </w:rPr>
              <w:t>на</w:t>
            </w:r>
            <w:proofErr w:type="spellEnd"/>
            <w:r w:rsidRPr="006834AA">
              <w:rPr>
                <w:sz w:val="28"/>
                <w:szCs w:val="28"/>
              </w:rPr>
              <w:t xml:space="preserve"> </w:t>
            </w:r>
            <w:proofErr w:type="spellStart"/>
            <w:r w:rsidRPr="006834AA">
              <w:rPr>
                <w:sz w:val="28"/>
                <w:szCs w:val="28"/>
              </w:rPr>
              <w:t>службу</w:t>
            </w:r>
            <w:proofErr w:type="spellEnd"/>
            <w:r w:rsidRPr="006834AA">
              <w:rPr>
                <w:sz w:val="28"/>
                <w:szCs w:val="28"/>
              </w:rPr>
              <w:t xml:space="preserve"> (</w:t>
            </w:r>
            <w:proofErr w:type="spellStart"/>
            <w:r w:rsidRPr="006834AA">
              <w:rPr>
                <w:sz w:val="28"/>
                <w:szCs w:val="28"/>
              </w:rPr>
              <w:t>частина</w:t>
            </w:r>
            <w:proofErr w:type="spellEnd"/>
            <w:r w:rsidRPr="006834AA">
              <w:rPr>
                <w:sz w:val="28"/>
                <w:szCs w:val="28"/>
              </w:rPr>
              <w:t xml:space="preserve"> 1 </w:t>
            </w:r>
            <w:proofErr w:type="spellStart"/>
            <w:r w:rsidRPr="006834AA">
              <w:rPr>
                <w:sz w:val="28"/>
                <w:szCs w:val="28"/>
              </w:rPr>
              <w:t>ст</w:t>
            </w:r>
            <w:r>
              <w:rPr>
                <w:sz w:val="28"/>
                <w:szCs w:val="28"/>
              </w:rPr>
              <w:t>атті</w:t>
            </w:r>
            <w:proofErr w:type="spellEnd"/>
            <w:r w:rsidRPr="006834AA">
              <w:rPr>
                <w:sz w:val="28"/>
                <w:szCs w:val="28"/>
              </w:rPr>
              <w:t xml:space="preserve"> 163 </w:t>
            </w:r>
            <w:proofErr w:type="spellStart"/>
            <w:r w:rsidRPr="006834AA">
              <w:rPr>
                <w:sz w:val="28"/>
                <w:szCs w:val="28"/>
              </w:rPr>
              <w:t>Закону</w:t>
            </w:r>
            <w:proofErr w:type="spellEnd"/>
            <w:r w:rsidRPr="006834AA">
              <w:rPr>
                <w:sz w:val="28"/>
                <w:szCs w:val="28"/>
              </w:rPr>
              <w:t xml:space="preserve"> </w:t>
            </w:r>
            <w:proofErr w:type="spellStart"/>
            <w:r w:rsidRPr="006834AA">
              <w:rPr>
                <w:sz w:val="28"/>
                <w:szCs w:val="28"/>
              </w:rPr>
              <w:t>України</w:t>
            </w:r>
            <w:proofErr w:type="spellEnd"/>
            <w:r w:rsidRPr="006834AA">
              <w:rPr>
                <w:sz w:val="28"/>
                <w:szCs w:val="28"/>
              </w:rPr>
              <w:t xml:space="preserve"> «</w:t>
            </w:r>
            <w:proofErr w:type="spellStart"/>
            <w:r w:rsidRPr="006834AA">
              <w:rPr>
                <w:sz w:val="28"/>
                <w:szCs w:val="28"/>
              </w:rPr>
              <w:t>Про</w:t>
            </w:r>
            <w:proofErr w:type="spellEnd"/>
            <w:r w:rsidRPr="006834AA">
              <w:rPr>
                <w:sz w:val="28"/>
                <w:szCs w:val="28"/>
              </w:rPr>
              <w:t xml:space="preserve"> </w:t>
            </w:r>
            <w:proofErr w:type="spellStart"/>
            <w:r w:rsidRPr="006834AA">
              <w:rPr>
                <w:sz w:val="28"/>
                <w:szCs w:val="28"/>
              </w:rPr>
              <w:t>судоустрій</w:t>
            </w:r>
            <w:proofErr w:type="spellEnd"/>
            <w:r w:rsidRPr="006834AA">
              <w:rPr>
                <w:sz w:val="28"/>
                <w:szCs w:val="28"/>
              </w:rPr>
              <w:t xml:space="preserve"> і </w:t>
            </w:r>
            <w:proofErr w:type="spellStart"/>
            <w:r w:rsidRPr="006834AA">
              <w:rPr>
                <w:sz w:val="28"/>
                <w:szCs w:val="28"/>
              </w:rPr>
              <w:t>статус</w:t>
            </w:r>
            <w:proofErr w:type="spellEnd"/>
            <w:r w:rsidRPr="006834AA">
              <w:rPr>
                <w:sz w:val="28"/>
                <w:szCs w:val="28"/>
              </w:rPr>
              <w:t xml:space="preserve"> </w:t>
            </w:r>
            <w:proofErr w:type="spellStart"/>
            <w:r w:rsidRPr="006834AA">
              <w:rPr>
                <w:sz w:val="28"/>
                <w:szCs w:val="28"/>
              </w:rPr>
              <w:t>суддів</w:t>
            </w:r>
            <w:proofErr w:type="spellEnd"/>
            <w:r w:rsidRPr="006834AA">
              <w:rPr>
                <w:sz w:val="28"/>
                <w:szCs w:val="28"/>
              </w:rPr>
              <w:t>»).</w:t>
            </w:r>
          </w:p>
        </w:tc>
      </w:tr>
      <w:tr w:rsidR="00401298" w:rsidTr="00D7036E">
        <w:tc>
          <w:tcPr>
            <w:tcW w:w="4106" w:type="dxa"/>
          </w:tcPr>
          <w:p w:rsidR="00401298" w:rsidRPr="00D266B6" w:rsidRDefault="00401298" w:rsidP="00401298">
            <w:pPr>
              <w:pStyle w:val="a3"/>
              <w:numPr>
                <w:ilvl w:val="0"/>
                <w:numId w:val="6"/>
              </w:numPr>
              <w:tabs>
                <w:tab w:val="left" w:pos="368"/>
                <w:tab w:val="left" w:pos="889"/>
              </w:tabs>
              <w:ind w:left="0" w:firstLine="605"/>
              <w:jc w:val="both"/>
              <w:rPr>
                <w:b/>
                <w:sz w:val="28"/>
                <w:szCs w:val="28"/>
              </w:rPr>
            </w:pPr>
            <w:proofErr w:type="spellStart"/>
            <w:r w:rsidRPr="00D266B6">
              <w:rPr>
                <w:sz w:val="28"/>
                <w:szCs w:val="28"/>
              </w:rPr>
              <w:t>Освіта</w:t>
            </w:r>
            <w:proofErr w:type="spellEnd"/>
            <w:r w:rsidRPr="00D266B6">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DB0521">
              <w:rPr>
                <w:sz w:val="28"/>
                <w:szCs w:val="28"/>
              </w:rPr>
              <w:t>повна</w:t>
            </w:r>
            <w:proofErr w:type="spellEnd"/>
            <w:r w:rsidRPr="00DB0521">
              <w:rPr>
                <w:sz w:val="28"/>
                <w:szCs w:val="28"/>
              </w:rPr>
              <w:t xml:space="preserve"> </w:t>
            </w:r>
            <w:proofErr w:type="spellStart"/>
            <w:r w:rsidRPr="00DB0521">
              <w:rPr>
                <w:sz w:val="28"/>
                <w:szCs w:val="28"/>
              </w:rPr>
              <w:t>загальна</w:t>
            </w:r>
            <w:proofErr w:type="spellEnd"/>
            <w:r w:rsidRPr="00DB0521">
              <w:rPr>
                <w:sz w:val="28"/>
                <w:szCs w:val="28"/>
              </w:rPr>
              <w:t xml:space="preserve"> </w:t>
            </w:r>
            <w:proofErr w:type="spellStart"/>
            <w:r w:rsidRPr="00DB0521">
              <w:rPr>
                <w:sz w:val="28"/>
                <w:szCs w:val="28"/>
              </w:rPr>
              <w:t>середня</w:t>
            </w:r>
            <w:proofErr w:type="spellEnd"/>
            <w:r w:rsidRPr="006834AA">
              <w:rPr>
                <w:sz w:val="28"/>
                <w:szCs w:val="28"/>
              </w:rPr>
              <w:t>.</w:t>
            </w:r>
          </w:p>
        </w:tc>
      </w:tr>
      <w:tr w:rsidR="00401298" w:rsidTr="00D7036E">
        <w:tc>
          <w:tcPr>
            <w:tcW w:w="4106" w:type="dxa"/>
          </w:tcPr>
          <w:p w:rsidR="00401298" w:rsidRPr="00AD0B4A" w:rsidRDefault="00401298" w:rsidP="00401298">
            <w:pPr>
              <w:pStyle w:val="a3"/>
              <w:numPr>
                <w:ilvl w:val="0"/>
                <w:numId w:val="6"/>
              </w:numPr>
              <w:tabs>
                <w:tab w:val="left" w:pos="322"/>
                <w:tab w:val="left" w:pos="889"/>
              </w:tabs>
              <w:ind w:left="0" w:firstLine="605"/>
              <w:jc w:val="both"/>
              <w:rPr>
                <w:b/>
                <w:sz w:val="28"/>
                <w:szCs w:val="28"/>
              </w:rPr>
            </w:pPr>
            <w:proofErr w:type="spellStart"/>
            <w:r w:rsidRPr="00AD0B4A">
              <w:rPr>
                <w:sz w:val="28"/>
                <w:szCs w:val="28"/>
              </w:rPr>
              <w:t>Досвід</w:t>
            </w:r>
            <w:proofErr w:type="spellEnd"/>
            <w:r w:rsidRPr="00AD0B4A">
              <w:rPr>
                <w:sz w:val="28"/>
                <w:szCs w:val="28"/>
              </w:rPr>
              <w:t xml:space="preserve"> </w:t>
            </w:r>
            <w:proofErr w:type="spellStart"/>
            <w:r w:rsidRPr="00AD0B4A">
              <w:rPr>
                <w:sz w:val="28"/>
                <w:szCs w:val="28"/>
              </w:rPr>
              <w:t>роботи</w:t>
            </w:r>
            <w:proofErr w:type="spellEnd"/>
            <w:r w:rsidRPr="00AD0B4A">
              <w:rPr>
                <w:sz w:val="28"/>
                <w:szCs w:val="28"/>
              </w:rPr>
              <w:t>:</w:t>
            </w:r>
          </w:p>
        </w:tc>
        <w:tc>
          <w:tcPr>
            <w:tcW w:w="5528" w:type="dxa"/>
          </w:tcPr>
          <w:p w:rsidR="00401298" w:rsidRDefault="00401298" w:rsidP="00D7036E">
            <w:pPr>
              <w:pStyle w:val="a3"/>
              <w:tabs>
                <w:tab w:val="left" w:pos="1134"/>
              </w:tabs>
              <w:ind w:left="320"/>
              <w:jc w:val="both"/>
              <w:rPr>
                <w:b/>
                <w:sz w:val="28"/>
                <w:szCs w:val="28"/>
              </w:rPr>
            </w:pPr>
            <w:proofErr w:type="spellStart"/>
            <w:r w:rsidRPr="00E36D3A">
              <w:rPr>
                <w:sz w:val="28"/>
                <w:szCs w:val="28"/>
              </w:rPr>
              <w:t>спеціального</w:t>
            </w:r>
            <w:proofErr w:type="spellEnd"/>
            <w:r w:rsidRPr="00E36D3A">
              <w:rPr>
                <w:sz w:val="28"/>
                <w:szCs w:val="28"/>
              </w:rPr>
              <w:t xml:space="preserve"> </w:t>
            </w:r>
            <w:proofErr w:type="spellStart"/>
            <w:r w:rsidRPr="00E36D3A">
              <w:rPr>
                <w:sz w:val="28"/>
                <w:szCs w:val="28"/>
              </w:rPr>
              <w:t>досвід</w:t>
            </w:r>
            <w:r>
              <w:rPr>
                <w:sz w:val="28"/>
                <w:szCs w:val="28"/>
              </w:rPr>
              <w:t>у</w:t>
            </w:r>
            <w:proofErr w:type="spellEnd"/>
            <w:r w:rsidRPr="00E36D3A">
              <w:rPr>
                <w:sz w:val="28"/>
                <w:szCs w:val="28"/>
              </w:rPr>
              <w:t xml:space="preserve"> </w:t>
            </w:r>
            <w:proofErr w:type="spellStart"/>
            <w:r w:rsidRPr="00E36D3A">
              <w:rPr>
                <w:sz w:val="28"/>
                <w:szCs w:val="28"/>
              </w:rPr>
              <w:t>робот</w:t>
            </w:r>
            <w:r>
              <w:rPr>
                <w:sz w:val="28"/>
                <w:szCs w:val="28"/>
              </w:rPr>
              <w:t>и</w:t>
            </w:r>
            <w:proofErr w:type="spellEnd"/>
            <w:r>
              <w:rPr>
                <w:sz w:val="28"/>
                <w:szCs w:val="28"/>
              </w:rPr>
              <w:t xml:space="preserve"> </w:t>
            </w:r>
            <w:proofErr w:type="spellStart"/>
            <w:r w:rsidRPr="00E36D3A">
              <w:rPr>
                <w:sz w:val="28"/>
                <w:szCs w:val="28"/>
              </w:rPr>
              <w:t>не</w:t>
            </w:r>
            <w:proofErr w:type="spellEnd"/>
            <w:r w:rsidRPr="00E36D3A">
              <w:rPr>
                <w:sz w:val="28"/>
                <w:szCs w:val="28"/>
              </w:rPr>
              <w:t xml:space="preserve"> </w:t>
            </w:r>
            <w:proofErr w:type="spellStart"/>
            <w:r w:rsidRPr="00E36D3A">
              <w:rPr>
                <w:sz w:val="28"/>
                <w:szCs w:val="28"/>
              </w:rPr>
              <w:t>потребує</w:t>
            </w:r>
            <w:proofErr w:type="spellEnd"/>
            <w:r>
              <w:rPr>
                <w:i/>
                <w:sz w:val="26"/>
                <w:szCs w:val="26"/>
              </w:rPr>
              <w:t>.</w:t>
            </w:r>
          </w:p>
        </w:tc>
      </w:tr>
      <w:tr w:rsidR="00401298" w:rsidTr="00D7036E">
        <w:tc>
          <w:tcPr>
            <w:tcW w:w="4106" w:type="dxa"/>
          </w:tcPr>
          <w:p w:rsidR="00401298" w:rsidRPr="00AD0B4A" w:rsidRDefault="00401298" w:rsidP="00401298">
            <w:pPr>
              <w:pStyle w:val="a3"/>
              <w:numPr>
                <w:ilvl w:val="0"/>
                <w:numId w:val="6"/>
              </w:numPr>
              <w:tabs>
                <w:tab w:val="left" w:pos="322"/>
                <w:tab w:val="left" w:pos="889"/>
                <w:tab w:val="left" w:pos="1106"/>
              </w:tabs>
              <w:ind w:left="0" w:firstLine="605"/>
              <w:jc w:val="both"/>
              <w:rPr>
                <w:b/>
                <w:sz w:val="28"/>
                <w:szCs w:val="28"/>
              </w:rPr>
            </w:pPr>
            <w:proofErr w:type="spellStart"/>
            <w:r>
              <w:rPr>
                <w:sz w:val="28"/>
                <w:szCs w:val="28"/>
              </w:rPr>
              <w:t>В</w:t>
            </w:r>
            <w:r w:rsidRPr="00AD0B4A">
              <w:rPr>
                <w:sz w:val="28"/>
                <w:szCs w:val="28"/>
              </w:rPr>
              <w:t>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w:t>
            </w:r>
          </w:p>
        </w:tc>
        <w:tc>
          <w:tcPr>
            <w:tcW w:w="5528" w:type="dxa"/>
          </w:tcPr>
          <w:p w:rsidR="00401298" w:rsidRPr="00AD0B4A" w:rsidRDefault="00401298" w:rsidP="00D7036E">
            <w:pPr>
              <w:ind w:left="320"/>
              <w:jc w:val="both"/>
              <w:rPr>
                <w:b/>
                <w:sz w:val="28"/>
                <w:szCs w:val="28"/>
              </w:rPr>
            </w:pPr>
            <w:proofErr w:type="spellStart"/>
            <w:r w:rsidRPr="00AD0B4A">
              <w:rPr>
                <w:sz w:val="28"/>
                <w:szCs w:val="28"/>
              </w:rPr>
              <w:t>вільне</w:t>
            </w:r>
            <w:proofErr w:type="spellEnd"/>
            <w:r w:rsidRPr="00AD0B4A">
              <w:rPr>
                <w:sz w:val="28"/>
                <w:szCs w:val="28"/>
              </w:rPr>
              <w:t xml:space="preserve"> </w:t>
            </w:r>
            <w:proofErr w:type="spellStart"/>
            <w:r w:rsidRPr="00AD0B4A">
              <w:rPr>
                <w:sz w:val="28"/>
                <w:szCs w:val="28"/>
              </w:rPr>
              <w:t>володіння</w:t>
            </w:r>
            <w:proofErr w:type="spellEnd"/>
            <w:r w:rsidRPr="00AD0B4A">
              <w:rPr>
                <w:sz w:val="28"/>
                <w:szCs w:val="28"/>
              </w:rPr>
              <w:t xml:space="preserve"> </w:t>
            </w:r>
            <w:proofErr w:type="spellStart"/>
            <w:r w:rsidRPr="00AD0B4A">
              <w:rPr>
                <w:sz w:val="28"/>
                <w:szCs w:val="28"/>
              </w:rPr>
              <w:t>державною</w:t>
            </w:r>
            <w:proofErr w:type="spellEnd"/>
            <w:r w:rsidRPr="00AD0B4A">
              <w:rPr>
                <w:sz w:val="28"/>
                <w:szCs w:val="28"/>
              </w:rPr>
              <w:t xml:space="preserve"> </w:t>
            </w:r>
            <w:proofErr w:type="spellStart"/>
            <w:r w:rsidRPr="00AD0B4A">
              <w:rPr>
                <w:sz w:val="28"/>
                <w:szCs w:val="28"/>
              </w:rPr>
              <w:t>мовою</w:t>
            </w:r>
            <w:proofErr w:type="spellEnd"/>
            <w:r w:rsidRPr="00AD0B4A">
              <w:rPr>
                <w:sz w:val="28"/>
                <w:szCs w:val="28"/>
              </w:rPr>
              <w:t xml:space="preserve"> </w:t>
            </w:r>
            <w:proofErr w:type="spellStart"/>
            <w:r w:rsidRPr="00AD0B4A">
              <w:rPr>
                <w:sz w:val="28"/>
                <w:szCs w:val="28"/>
              </w:rPr>
              <w:t>відповідно</w:t>
            </w:r>
            <w:proofErr w:type="spellEnd"/>
            <w:r w:rsidRPr="00AD0B4A">
              <w:rPr>
                <w:sz w:val="28"/>
                <w:szCs w:val="28"/>
              </w:rPr>
              <w:t xml:space="preserve"> </w:t>
            </w:r>
            <w:proofErr w:type="spellStart"/>
            <w:r w:rsidRPr="00AD0B4A">
              <w:rPr>
                <w:sz w:val="28"/>
                <w:szCs w:val="28"/>
              </w:rPr>
              <w:t>до</w:t>
            </w:r>
            <w:proofErr w:type="spellEnd"/>
            <w:r w:rsidRPr="00AD0B4A">
              <w:rPr>
                <w:sz w:val="28"/>
                <w:szCs w:val="28"/>
              </w:rPr>
              <w:t xml:space="preserve"> </w:t>
            </w:r>
            <w:proofErr w:type="spellStart"/>
            <w:r w:rsidRPr="00AD0B4A">
              <w:rPr>
                <w:sz w:val="28"/>
                <w:szCs w:val="28"/>
              </w:rPr>
              <w:t>вимог</w:t>
            </w:r>
            <w:proofErr w:type="spellEnd"/>
            <w:r w:rsidRPr="00AD0B4A">
              <w:rPr>
                <w:sz w:val="28"/>
                <w:szCs w:val="28"/>
              </w:rPr>
              <w:t xml:space="preserve"> </w:t>
            </w:r>
            <w:proofErr w:type="spellStart"/>
            <w:r w:rsidRPr="00AD0B4A">
              <w:rPr>
                <w:sz w:val="28"/>
                <w:szCs w:val="28"/>
              </w:rPr>
              <w:t>Закону</w:t>
            </w:r>
            <w:proofErr w:type="spellEnd"/>
            <w:r w:rsidRPr="00AD0B4A">
              <w:rPr>
                <w:sz w:val="28"/>
                <w:szCs w:val="28"/>
              </w:rPr>
              <w:t xml:space="preserve"> </w:t>
            </w:r>
            <w:proofErr w:type="spellStart"/>
            <w:r w:rsidRPr="00AD0B4A">
              <w:rPr>
                <w:sz w:val="28"/>
                <w:szCs w:val="28"/>
              </w:rPr>
              <w:t>України</w:t>
            </w:r>
            <w:proofErr w:type="spellEnd"/>
            <w:r w:rsidRPr="00AD0B4A">
              <w:rPr>
                <w:sz w:val="28"/>
                <w:szCs w:val="28"/>
              </w:rPr>
              <w:t xml:space="preserve"> «</w:t>
            </w:r>
            <w:proofErr w:type="spellStart"/>
            <w:r w:rsidRPr="00AD0B4A">
              <w:rPr>
                <w:sz w:val="28"/>
                <w:szCs w:val="28"/>
              </w:rPr>
              <w:t>Про</w:t>
            </w:r>
            <w:proofErr w:type="spellEnd"/>
            <w:r w:rsidRPr="00AD0B4A">
              <w:rPr>
                <w:sz w:val="28"/>
                <w:szCs w:val="28"/>
              </w:rPr>
              <w:t xml:space="preserve"> </w:t>
            </w:r>
            <w:proofErr w:type="spellStart"/>
            <w:r w:rsidRPr="00AD0B4A">
              <w:rPr>
                <w:sz w:val="28"/>
                <w:szCs w:val="28"/>
              </w:rPr>
              <w:t>забезпечення</w:t>
            </w:r>
            <w:proofErr w:type="spellEnd"/>
            <w:r w:rsidRPr="00AD0B4A">
              <w:rPr>
                <w:sz w:val="28"/>
                <w:szCs w:val="28"/>
              </w:rPr>
              <w:t xml:space="preserve"> </w:t>
            </w:r>
            <w:proofErr w:type="spellStart"/>
            <w:r w:rsidRPr="00AD0B4A">
              <w:rPr>
                <w:sz w:val="28"/>
                <w:szCs w:val="28"/>
              </w:rPr>
              <w:t>функціонування</w:t>
            </w:r>
            <w:proofErr w:type="spellEnd"/>
            <w:r w:rsidRPr="00AD0B4A">
              <w:rPr>
                <w:sz w:val="28"/>
                <w:szCs w:val="28"/>
              </w:rPr>
              <w:t xml:space="preserve"> </w:t>
            </w:r>
            <w:proofErr w:type="spellStart"/>
            <w:r w:rsidRPr="00AD0B4A">
              <w:rPr>
                <w:sz w:val="28"/>
                <w:szCs w:val="28"/>
              </w:rPr>
              <w:t>української</w:t>
            </w:r>
            <w:proofErr w:type="spellEnd"/>
            <w:r w:rsidRPr="00AD0B4A">
              <w:rPr>
                <w:sz w:val="28"/>
                <w:szCs w:val="28"/>
              </w:rPr>
              <w:t xml:space="preserve"> </w:t>
            </w:r>
            <w:proofErr w:type="spellStart"/>
            <w:r w:rsidRPr="00AD0B4A">
              <w:rPr>
                <w:sz w:val="28"/>
                <w:szCs w:val="28"/>
              </w:rPr>
              <w:t>мови</w:t>
            </w:r>
            <w:proofErr w:type="spellEnd"/>
            <w:r w:rsidRPr="00AD0B4A">
              <w:rPr>
                <w:sz w:val="28"/>
                <w:szCs w:val="28"/>
              </w:rPr>
              <w:t xml:space="preserve"> </w:t>
            </w:r>
            <w:proofErr w:type="spellStart"/>
            <w:r w:rsidRPr="00AD0B4A">
              <w:rPr>
                <w:sz w:val="28"/>
                <w:szCs w:val="28"/>
              </w:rPr>
              <w:t>як</w:t>
            </w:r>
            <w:proofErr w:type="spellEnd"/>
            <w:r w:rsidRPr="00AD0B4A">
              <w:rPr>
                <w:sz w:val="28"/>
                <w:szCs w:val="28"/>
              </w:rPr>
              <w:t xml:space="preserve"> </w:t>
            </w:r>
            <w:proofErr w:type="spellStart"/>
            <w:r w:rsidRPr="00AD0B4A">
              <w:rPr>
                <w:sz w:val="28"/>
                <w:szCs w:val="28"/>
              </w:rPr>
              <w:t>державної</w:t>
            </w:r>
            <w:proofErr w:type="spellEnd"/>
            <w:r w:rsidRPr="00AD0B4A">
              <w:rPr>
                <w:sz w:val="28"/>
                <w:szCs w:val="28"/>
              </w:rPr>
              <w:t>»*.</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401298" w:rsidRPr="000D199B" w:rsidTr="00D7036E">
        <w:trPr>
          <w:gridAfter w:val="3"/>
          <w:wAfter w:w="973" w:type="dxa"/>
          <w:trHeight w:val="409"/>
        </w:trPr>
        <w:tc>
          <w:tcPr>
            <w:tcW w:w="8948" w:type="dxa"/>
            <w:gridSpan w:val="3"/>
          </w:tcPr>
          <w:p w:rsidR="00401298" w:rsidRPr="00B02342" w:rsidRDefault="00401298" w:rsidP="00D7036E">
            <w:pPr>
              <w:spacing w:line="256" w:lineRule="auto"/>
              <w:jc w:val="center"/>
              <w:rPr>
                <w:b/>
                <w:sz w:val="28"/>
                <w:szCs w:val="28"/>
              </w:rPr>
            </w:pPr>
          </w:p>
          <w:p w:rsidR="00401298" w:rsidRPr="000D199B" w:rsidRDefault="00401298" w:rsidP="00D7036E">
            <w:pPr>
              <w:spacing w:line="256" w:lineRule="auto"/>
              <w:jc w:val="center"/>
              <w:rPr>
                <w:b/>
                <w:sz w:val="28"/>
                <w:szCs w:val="28"/>
              </w:rPr>
            </w:pPr>
            <w:r w:rsidRPr="000D199B">
              <w:rPr>
                <w:b/>
                <w:sz w:val="28"/>
                <w:szCs w:val="28"/>
              </w:rPr>
              <w:t>Вимоги до компетентності</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rsidR="00401298" w:rsidRPr="000D199B" w:rsidRDefault="00401298" w:rsidP="00D7036E">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01298" w:rsidRPr="000D199B" w:rsidRDefault="00401298" w:rsidP="00D7036E">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rsidR="00401298" w:rsidRPr="000D199B" w:rsidRDefault="00401298" w:rsidP="00D7036E">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rsidR="00401298" w:rsidRPr="000D199B" w:rsidRDefault="00401298" w:rsidP="00D7036E">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4. Особистісні компетенції</w:t>
            </w:r>
          </w:p>
        </w:tc>
        <w:tc>
          <w:tcPr>
            <w:tcW w:w="6485" w:type="dxa"/>
            <w:gridSpan w:val="4"/>
          </w:tcPr>
          <w:p w:rsidR="00401298" w:rsidRPr="000D199B" w:rsidRDefault="00401298" w:rsidP="00D7036E">
            <w:pPr>
              <w:spacing w:line="257" w:lineRule="auto"/>
              <w:jc w:val="both"/>
              <w:rPr>
                <w:sz w:val="28"/>
                <w:szCs w:val="28"/>
              </w:rPr>
            </w:pPr>
            <w:r w:rsidRPr="000D199B">
              <w:rPr>
                <w:sz w:val="28"/>
                <w:szCs w:val="28"/>
              </w:rPr>
              <w:t>принциповість, рішучість і вимогливість під час прийняття рішень;</w:t>
            </w:r>
          </w:p>
          <w:p w:rsidR="00401298" w:rsidRPr="000D199B" w:rsidRDefault="00401298" w:rsidP="00D7036E">
            <w:pPr>
              <w:spacing w:line="257" w:lineRule="auto"/>
              <w:jc w:val="both"/>
              <w:rPr>
                <w:sz w:val="28"/>
                <w:szCs w:val="28"/>
              </w:rPr>
            </w:pPr>
            <w:r w:rsidRPr="000D199B">
              <w:rPr>
                <w:sz w:val="28"/>
                <w:szCs w:val="28"/>
              </w:rPr>
              <w:t>системність;</w:t>
            </w:r>
          </w:p>
          <w:p w:rsidR="00401298" w:rsidRPr="000D199B" w:rsidRDefault="00401298" w:rsidP="00D7036E">
            <w:pPr>
              <w:spacing w:line="257" w:lineRule="auto"/>
              <w:jc w:val="both"/>
              <w:rPr>
                <w:sz w:val="28"/>
                <w:szCs w:val="28"/>
              </w:rPr>
            </w:pPr>
            <w:r w:rsidRPr="000D199B">
              <w:rPr>
                <w:sz w:val="28"/>
                <w:szCs w:val="28"/>
              </w:rPr>
              <w:t>самоорганізація та саморозвиток;</w:t>
            </w:r>
          </w:p>
          <w:p w:rsidR="00401298" w:rsidRPr="000D199B" w:rsidRDefault="00401298" w:rsidP="00D7036E">
            <w:pPr>
              <w:spacing w:line="257" w:lineRule="auto"/>
              <w:jc w:val="both"/>
              <w:rPr>
                <w:sz w:val="28"/>
                <w:szCs w:val="28"/>
              </w:rPr>
            </w:pPr>
            <w:r w:rsidRPr="000D199B">
              <w:rPr>
                <w:sz w:val="28"/>
                <w:szCs w:val="28"/>
              </w:rPr>
              <w:t>політична нейтральність.</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lastRenderedPageBreak/>
              <w:t>5. Забезпечення охорони об’єктів системи правосуддя</w:t>
            </w:r>
          </w:p>
        </w:tc>
        <w:tc>
          <w:tcPr>
            <w:tcW w:w="6485" w:type="dxa"/>
            <w:gridSpan w:val="4"/>
          </w:tcPr>
          <w:p w:rsidR="00401298" w:rsidRPr="000D199B" w:rsidRDefault="00401298" w:rsidP="00D7036E">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rsidR="00401298" w:rsidRPr="000D199B" w:rsidRDefault="00401298" w:rsidP="00D7036E">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01298" w:rsidRPr="000D199B" w:rsidTr="00D7036E">
        <w:tblPrEx>
          <w:tblLook w:val="0000" w:firstRow="0" w:lastRow="0" w:firstColumn="0" w:lastColumn="0" w:noHBand="0" w:noVBand="0"/>
        </w:tblPrEx>
        <w:trPr>
          <w:trHeight w:val="408"/>
        </w:trPr>
        <w:tc>
          <w:tcPr>
            <w:tcW w:w="3436" w:type="dxa"/>
            <w:gridSpan w:val="2"/>
          </w:tcPr>
          <w:p w:rsidR="00401298" w:rsidRPr="000D199B" w:rsidRDefault="00401298" w:rsidP="00D7036E">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rsidR="00401298" w:rsidRDefault="00401298" w:rsidP="00D7036E">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rsidR="00401298" w:rsidRPr="00B02342" w:rsidRDefault="00401298" w:rsidP="00D7036E">
            <w:pPr>
              <w:spacing w:line="257" w:lineRule="auto"/>
              <w:jc w:val="both"/>
              <w:rPr>
                <w:sz w:val="28"/>
                <w:szCs w:val="28"/>
              </w:rPr>
            </w:pPr>
          </w:p>
        </w:tc>
      </w:tr>
      <w:tr w:rsidR="00401298" w:rsidRPr="005F1121" w:rsidTr="00D7036E">
        <w:tblPrEx>
          <w:tblLook w:val="0000" w:firstRow="0" w:lastRow="0" w:firstColumn="0" w:lastColumn="0" w:noHBand="0" w:noVBand="0"/>
        </w:tblPrEx>
        <w:trPr>
          <w:gridAfter w:val="2"/>
          <w:wAfter w:w="615" w:type="dxa"/>
          <w:trHeight w:val="408"/>
        </w:trPr>
        <w:tc>
          <w:tcPr>
            <w:tcW w:w="9306" w:type="dxa"/>
            <w:gridSpan w:val="4"/>
          </w:tcPr>
          <w:p w:rsidR="00401298" w:rsidRPr="005F1121" w:rsidRDefault="00401298" w:rsidP="00D7036E">
            <w:pPr>
              <w:jc w:val="center"/>
              <w:rPr>
                <w:b/>
                <w:sz w:val="28"/>
                <w:szCs w:val="28"/>
              </w:rPr>
            </w:pPr>
            <w:r w:rsidRPr="00267AA7">
              <w:rPr>
                <w:b/>
                <w:sz w:val="28"/>
                <w:szCs w:val="28"/>
              </w:rPr>
              <w:t>Професійні знання.</w:t>
            </w:r>
          </w:p>
        </w:tc>
      </w:tr>
      <w:tr w:rsidR="00401298" w:rsidRPr="005F1121" w:rsidTr="00D7036E">
        <w:tblPrEx>
          <w:tblLook w:val="0000" w:firstRow="0" w:lastRow="0" w:firstColumn="0" w:lastColumn="0" w:noHBand="0" w:noVBand="0"/>
        </w:tblPrEx>
        <w:trPr>
          <w:gridAfter w:val="1"/>
          <w:wAfter w:w="142" w:type="dxa"/>
          <w:trHeight w:val="408"/>
        </w:trPr>
        <w:tc>
          <w:tcPr>
            <w:tcW w:w="3403" w:type="dxa"/>
          </w:tcPr>
          <w:p w:rsidR="00401298" w:rsidRPr="005F1121" w:rsidRDefault="00401298" w:rsidP="00D7036E">
            <w:pPr>
              <w:spacing w:line="257" w:lineRule="auto"/>
              <w:rPr>
                <w:sz w:val="28"/>
                <w:szCs w:val="28"/>
              </w:rPr>
            </w:pPr>
            <w:r w:rsidRPr="005F1121">
              <w:rPr>
                <w:sz w:val="28"/>
                <w:szCs w:val="28"/>
              </w:rPr>
              <w:t>1. Знання законодавства</w:t>
            </w:r>
          </w:p>
        </w:tc>
        <w:tc>
          <w:tcPr>
            <w:tcW w:w="6376" w:type="dxa"/>
            <w:gridSpan w:val="4"/>
          </w:tcPr>
          <w:p w:rsidR="00401298" w:rsidRPr="005F1121" w:rsidRDefault="00401298" w:rsidP="00D7036E">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401298" w:rsidRPr="005F1121" w:rsidTr="00D7036E">
        <w:tblPrEx>
          <w:tblLook w:val="0000" w:firstRow="0" w:lastRow="0" w:firstColumn="0" w:lastColumn="0" w:noHBand="0" w:noVBand="0"/>
        </w:tblPrEx>
        <w:trPr>
          <w:gridAfter w:val="1"/>
          <w:wAfter w:w="142" w:type="dxa"/>
          <w:trHeight w:val="408"/>
        </w:trPr>
        <w:tc>
          <w:tcPr>
            <w:tcW w:w="3403" w:type="dxa"/>
          </w:tcPr>
          <w:p w:rsidR="00401298" w:rsidRPr="005F1121" w:rsidRDefault="00401298" w:rsidP="00D7036E">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rsidR="00401298" w:rsidRPr="005F1121" w:rsidRDefault="00401298" w:rsidP="00D7036E">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rsidR="00401298" w:rsidRPr="005F1121" w:rsidRDefault="00401298" w:rsidP="00D7036E">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01298" w:rsidRPr="005F1121"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401298"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401298" w:rsidRPr="00B02342" w:rsidRDefault="00401298" w:rsidP="00D7036E">
            <w:pPr>
              <w:pStyle w:val="msonormalcxspmiddle"/>
              <w:spacing w:before="0" w:beforeAutospacing="0" w:after="0" w:afterAutospacing="0" w:line="257" w:lineRule="auto"/>
              <w:ind w:left="32"/>
              <w:contextualSpacing/>
              <w:jc w:val="both"/>
              <w:rPr>
                <w:rFonts w:cs="Calibri"/>
                <w:sz w:val="28"/>
                <w:szCs w:val="28"/>
                <w:lang w:val="uk-UA" w:eastAsia="en-US"/>
              </w:rPr>
            </w:pPr>
          </w:p>
        </w:tc>
      </w:tr>
    </w:tbl>
    <w:p w:rsidR="00401298" w:rsidRDefault="00401298" w:rsidP="00401298">
      <w:pPr>
        <w:pStyle w:val="a3"/>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401298" w:rsidSect="00AB4740">
      <w:headerReference w:type="default" r:id="rId7"/>
      <w:pgSz w:w="11906" w:h="16838"/>
      <w:pgMar w:top="709"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46" w:rsidRDefault="00D12546">
      <w:r>
        <w:separator/>
      </w:r>
    </w:p>
  </w:endnote>
  <w:endnote w:type="continuationSeparator" w:id="0">
    <w:p w:rsidR="00D12546" w:rsidRDefault="00D1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46" w:rsidRDefault="00D12546">
      <w:r>
        <w:separator/>
      </w:r>
    </w:p>
  </w:footnote>
  <w:footnote w:type="continuationSeparator" w:id="0">
    <w:p w:rsidR="00D12546" w:rsidRDefault="00D1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rsidR="00E87E68" w:rsidRPr="00BC4EA9" w:rsidRDefault="00401298">
        <w:pPr>
          <w:pStyle w:val="a8"/>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8BD494A"/>
    <w:multiLevelType w:val="hybridMultilevel"/>
    <w:tmpl w:val="E5D84A5E"/>
    <w:lvl w:ilvl="0" w:tplc="053C46EA">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4"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5"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98"/>
    <w:rsid w:val="00070561"/>
    <w:rsid w:val="00401298"/>
    <w:rsid w:val="004157D2"/>
    <w:rsid w:val="004248C6"/>
    <w:rsid w:val="004F74DA"/>
    <w:rsid w:val="005B40E2"/>
    <w:rsid w:val="005E6AE7"/>
    <w:rsid w:val="00C34129"/>
    <w:rsid w:val="00D12546"/>
    <w:rsid w:val="00E14DEA"/>
    <w:rsid w:val="00F558C1"/>
    <w:rsid w:val="00F81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12C65-84A2-4E5A-8910-F459516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2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0561"/>
    <w:pPr>
      <w:ind w:left="720"/>
      <w:contextualSpacing/>
    </w:pPr>
  </w:style>
  <w:style w:type="character" w:customStyle="1" w:styleId="a4">
    <w:name w:val="Абзац списку Знак"/>
    <w:link w:val="a3"/>
    <w:uiPriority w:val="34"/>
    <w:rsid w:val="00070561"/>
    <w:rPr>
      <w:rFonts w:ascii="Times New Roman" w:eastAsia="Times New Roman" w:hAnsi="Times New Roman" w:cs="Times New Roman"/>
      <w:sz w:val="20"/>
      <w:szCs w:val="20"/>
      <w:lang w:eastAsia="ru-RU"/>
    </w:rPr>
  </w:style>
  <w:style w:type="paragraph" w:styleId="a5">
    <w:name w:val="caption"/>
    <w:basedOn w:val="a"/>
    <w:next w:val="a"/>
    <w:unhideWhenUsed/>
    <w:qFormat/>
    <w:rsid w:val="00401298"/>
    <w:rPr>
      <w:b/>
      <w:bCs/>
      <w:sz w:val="18"/>
      <w:szCs w:val="18"/>
    </w:rPr>
  </w:style>
  <w:style w:type="paragraph" w:styleId="2">
    <w:name w:val="Body Text Indent 2"/>
    <w:basedOn w:val="a"/>
    <w:link w:val="20"/>
    <w:rsid w:val="00401298"/>
    <w:pPr>
      <w:ind w:firstLine="720"/>
      <w:jc w:val="both"/>
    </w:pPr>
    <w:rPr>
      <w:sz w:val="28"/>
    </w:rPr>
  </w:style>
  <w:style w:type="character" w:customStyle="1" w:styleId="20">
    <w:name w:val="Основний текст з відступом 2 Знак"/>
    <w:basedOn w:val="a0"/>
    <w:link w:val="2"/>
    <w:rsid w:val="00401298"/>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401298"/>
    <w:pPr>
      <w:spacing w:after="120"/>
    </w:pPr>
  </w:style>
  <w:style w:type="character" w:customStyle="1" w:styleId="a7">
    <w:name w:val="Основний текст Знак"/>
    <w:basedOn w:val="a0"/>
    <w:link w:val="a6"/>
    <w:uiPriority w:val="99"/>
    <w:semiHidden/>
    <w:rsid w:val="00401298"/>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401298"/>
    <w:pPr>
      <w:tabs>
        <w:tab w:val="center" w:pos="4844"/>
        <w:tab w:val="right" w:pos="9689"/>
      </w:tabs>
    </w:pPr>
  </w:style>
  <w:style w:type="character" w:customStyle="1" w:styleId="a9">
    <w:name w:val="Верхній колонтитул Знак"/>
    <w:basedOn w:val="a0"/>
    <w:link w:val="a8"/>
    <w:uiPriority w:val="99"/>
    <w:rsid w:val="00401298"/>
    <w:rPr>
      <w:rFonts w:ascii="Times New Roman" w:eastAsia="Times New Roman" w:hAnsi="Times New Roman" w:cs="Times New Roman"/>
      <w:sz w:val="20"/>
      <w:szCs w:val="20"/>
      <w:lang w:eastAsia="ru-RU"/>
    </w:rPr>
  </w:style>
  <w:style w:type="table" w:styleId="aa">
    <w:name w:val="Table Grid"/>
    <w:basedOn w:val="a1"/>
    <w:uiPriority w:val="59"/>
    <w:rsid w:val="00401298"/>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401298"/>
    <w:pPr>
      <w:spacing w:before="100" w:beforeAutospacing="1" w:after="100" w:afterAutospacing="1"/>
    </w:pPr>
    <w:rPr>
      <w:sz w:val="24"/>
      <w:szCs w:val="24"/>
      <w:lang w:val="ru-RU"/>
    </w:rPr>
  </w:style>
  <w:style w:type="paragraph" w:styleId="ab">
    <w:name w:val="Balloon Text"/>
    <w:basedOn w:val="a"/>
    <w:link w:val="ac"/>
    <w:uiPriority w:val="99"/>
    <w:semiHidden/>
    <w:unhideWhenUsed/>
    <w:rsid w:val="00F81537"/>
    <w:rPr>
      <w:rFonts w:ascii="Segoe UI" w:hAnsi="Segoe UI" w:cs="Segoe UI"/>
      <w:sz w:val="18"/>
      <w:szCs w:val="18"/>
    </w:rPr>
  </w:style>
  <w:style w:type="character" w:customStyle="1" w:styleId="ac">
    <w:name w:val="Текст у виносці Знак"/>
    <w:basedOn w:val="a0"/>
    <w:link w:val="ab"/>
    <w:uiPriority w:val="99"/>
    <w:semiHidden/>
    <w:rsid w:val="00F815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16574</Words>
  <Characters>9448</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Фурман</dc:creator>
  <cp:keywords/>
  <dc:description/>
  <cp:lastModifiedBy>Катерина Фурман</cp:lastModifiedBy>
  <cp:revision>4</cp:revision>
  <cp:lastPrinted>2024-09-18T13:24:00Z</cp:lastPrinted>
  <dcterms:created xsi:type="dcterms:W3CDTF">2024-09-18T05:18:00Z</dcterms:created>
  <dcterms:modified xsi:type="dcterms:W3CDTF">2024-09-19T05:20:00Z</dcterms:modified>
</cp:coreProperties>
</file>