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11" w:rsidRPr="00ED42CD" w:rsidRDefault="006157B5" w:rsidP="006157B5">
      <w:pPr>
        <w:ind w:firstLine="5103"/>
        <w:rPr>
          <w:lang w:val="uk-UA"/>
        </w:rPr>
      </w:pPr>
      <w:r>
        <w:rPr>
          <w:lang w:val="uk-UA"/>
        </w:rPr>
        <w:t xml:space="preserve">           </w:t>
      </w:r>
      <w:r w:rsidR="00E73811" w:rsidRPr="00ED42CD">
        <w:rPr>
          <w:lang w:val="uk-UA"/>
        </w:rPr>
        <w:t>ЗАТВЕРДЖЕНО</w:t>
      </w:r>
    </w:p>
    <w:p w:rsidR="00E73811" w:rsidRPr="00ED42CD" w:rsidRDefault="006157B5" w:rsidP="00711DEC">
      <w:pPr>
        <w:ind w:left="5103"/>
        <w:rPr>
          <w:lang w:val="uk-UA"/>
        </w:rPr>
      </w:pPr>
      <w:r>
        <w:rPr>
          <w:lang w:val="uk-UA"/>
        </w:rPr>
        <w:t>Н</w:t>
      </w:r>
      <w:r w:rsidR="00711DEC" w:rsidRPr="00ED42CD">
        <w:rPr>
          <w:lang w:val="uk-UA"/>
        </w:rPr>
        <w:t xml:space="preserve">аказ </w:t>
      </w:r>
      <w:r w:rsidR="00105B40">
        <w:rPr>
          <w:lang w:val="uk-UA"/>
        </w:rPr>
        <w:t>т</w:t>
      </w:r>
      <w:r w:rsidR="00E73811" w:rsidRPr="00ED42CD">
        <w:rPr>
          <w:lang w:val="uk-UA"/>
        </w:rPr>
        <w:t xml:space="preserve">ериторіального управління </w:t>
      </w:r>
      <w:r w:rsidR="00711DEC" w:rsidRPr="00ED42CD">
        <w:rPr>
          <w:lang w:val="uk-UA"/>
        </w:rPr>
        <w:t xml:space="preserve"> Служби судової охорони у Херсон</w:t>
      </w:r>
      <w:r w:rsidR="00E73811" w:rsidRPr="00ED42CD">
        <w:rPr>
          <w:lang w:val="uk-UA"/>
        </w:rPr>
        <w:t>ській області</w:t>
      </w:r>
    </w:p>
    <w:p w:rsidR="00887B33" w:rsidRPr="00A21FE2" w:rsidRDefault="00E73811" w:rsidP="00887B33">
      <w:pPr>
        <w:ind w:firstLine="5103"/>
        <w:rPr>
          <w:lang w:val="uk-UA"/>
        </w:rPr>
      </w:pPr>
      <w:r w:rsidRPr="006157B5">
        <w:rPr>
          <w:lang w:val="uk-UA"/>
        </w:rPr>
        <w:t xml:space="preserve">від </w:t>
      </w:r>
      <w:r w:rsidR="00B924A7">
        <w:rPr>
          <w:lang w:val="uk-UA"/>
        </w:rPr>
        <w:t>1</w:t>
      </w:r>
      <w:r w:rsidR="008F4AA4">
        <w:rPr>
          <w:lang w:val="uk-UA"/>
        </w:rPr>
        <w:t>2</w:t>
      </w:r>
      <w:r w:rsidR="00B924A7">
        <w:rPr>
          <w:lang w:val="uk-UA"/>
        </w:rPr>
        <w:t>.09</w:t>
      </w:r>
      <w:r w:rsidR="007849C7">
        <w:rPr>
          <w:lang w:val="uk-UA"/>
        </w:rPr>
        <w:t xml:space="preserve">.2023 </w:t>
      </w:r>
      <w:r w:rsidR="00F12BB5" w:rsidRPr="006157B5">
        <w:rPr>
          <w:lang w:val="uk-UA"/>
        </w:rPr>
        <w:t xml:space="preserve"> </w:t>
      </w:r>
      <w:r w:rsidR="00711DEC" w:rsidRPr="00A21FE2">
        <w:rPr>
          <w:lang w:val="uk-UA"/>
        </w:rPr>
        <w:t xml:space="preserve">№ </w:t>
      </w:r>
    </w:p>
    <w:p w:rsidR="00565FEA" w:rsidRPr="00ED42CD" w:rsidRDefault="00565FEA" w:rsidP="00887B33">
      <w:pPr>
        <w:ind w:firstLine="5103"/>
        <w:rPr>
          <w:lang w:val="uk-UA"/>
        </w:rPr>
      </w:pPr>
    </w:p>
    <w:p w:rsidR="000F42CB" w:rsidRPr="00ED42CD" w:rsidRDefault="000F42CB" w:rsidP="000F42CB">
      <w:pPr>
        <w:pStyle w:val="a3"/>
        <w:jc w:val="center"/>
        <w:rPr>
          <w:b/>
          <w:lang w:val="uk-UA"/>
        </w:rPr>
      </w:pPr>
      <w:r w:rsidRPr="00ED42CD">
        <w:rPr>
          <w:b/>
          <w:lang w:val="uk-UA"/>
        </w:rPr>
        <w:t>УМОВИ</w:t>
      </w:r>
    </w:p>
    <w:p w:rsidR="00F155FB" w:rsidRDefault="000F42CB" w:rsidP="000F42CB">
      <w:pPr>
        <w:pStyle w:val="a3"/>
        <w:jc w:val="center"/>
        <w:rPr>
          <w:b/>
          <w:lang w:val="uk-UA"/>
        </w:rPr>
      </w:pPr>
      <w:r w:rsidRPr="00ED42CD">
        <w:rPr>
          <w:b/>
          <w:lang w:val="uk-UA"/>
        </w:rPr>
        <w:t xml:space="preserve">проведення конкурсу на зайняття вакантної посади </w:t>
      </w:r>
      <w:r w:rsidR="007849C7">
        <w:rPr>
          <w:b/>
          <w:lang w:val="uk-UA"/>
        </w:rPr>
        <w:t xml:space="preserve">провідного </w:t>
      </w:r>
      <w:r w:rsidR="00F12BB5">
        <w:rPr>
          <w:b/>
          <w:lang w:val="uk-UA"/>
        </w:rPr>
        <w:t xml:space="preserve">спеціаліста </w:t>
      </w:r>
      <w:r w:rsidR="00F155FB">
        <w:rPr>
          <w:b/>
          <w:lang w:val="uk-UA"/>
        </w:rPr>
        <w:t xml:space="preserve">служби з професійної підготовки та підвищення </w:t>
      </w:r>
    </w:p>
    <w:p w:rsidR="00FF0AC5" w:rsidRDefault="00F155FB" w:rsidP="000F42CB">
      <w:pPr>
        <w:pStyle w:val="a3"/>
        <w:jc w:val="center"/>
        <w:rPr>
          <w:b/>
          <w:lang w:val="uk-UA"/>
        </w:rPr>
      </w:pPr>
      <w:r>
        <w:rPr>
          <w:b/>
          <w:lang w:val="uk-UA"/>
        </w:rPr>
        <w:t xml:space="preserve">кваліфікації </w:t>
      </w:r>
      <w:r w:rsidR="00645A98">
        <w:rPr>
          <w:b/>
          <w:lang w:val="uk-UA"/>
        </w:rPr>
        <w:t xml:space="preserve"> </w:t>
      </w:r>
      <w:r w:rsidR="00226F09">
        <w:rPr>
          <w:b/>
          <w:lang w:val="uk-UA"/>
        </w:rPr>
        <w:t>т</w:t>
      </w:r>
      <w:r w:rsidR="000F42CB" w:rsidRPr="00ED42CD">
        <w:rPr>
          <w:b/>
          <w:lang w:val="uk-UA"/>
        </w:rPr>
        <w:t>ериторіального</w:t>
      </w:r>
      <w:r w:rsidR="009426A7" w:rsidRPr="00ED42CD">
        <w:rPr>
          <w:b/>
          <w:lang w:val="uk-UA"/>
        </w:rPr>
        <w:t xml:space="preserve"> </w:t>
      </w:r>
      <w:r w:rsidR="000F42CB" w:rsidRPr="00ED42CD">
        <w:rPr>
          <w:b/>
          <w:lang w:val="uk-UA"/>
        </w:rPr>
        <w:t xml:space="preserve">управління Служби судової </w:t>
      </w:r>
      <w:r w:rsidR="00757D43">
        <w:rPr>
          <w:b/>
          <w:lang w:val="uk-UA"/>
        </w:rPr>
        <w:t xml:space="preserve"> </w:t>
      </w:r>
      <w:r w:rsidR="000F42CB" w:rsidRPr="00ED42CD">
        <w:rPr>
          <w:b/>
          <w:lang w:val="uk-UA"/>
        </w:rPr>
        <w:t xml:space="preserve">охорони </w:t>
      </w:r>
    </w:p>
    <w:p w:rsidR="00E73811" w:rsidRDefault="000F42CB" w:rsidP="000F42CB">
      <w:pPr>
        <w:pStyle w:val="a3"/>
        <w:jc w:val="center"/>
        <w:rPr>
          <w:b/>
          <w:lang w:val="uk-UA"/>
        </w:rPr>
      </w:pPr>
      <w:r w:rsidRPr="00ED42CD">
        <w:rPr>
          <w:b/>
          <w:lang w:val="uk-UA"/>
        </w:rPr>
        <w:t>у Херсонській області</w:t>
      </w:r>
      <w:r w:rsidR="00F769E0">
        <w:rPr>
          <w:b/>
          <w:lang w:val="uk-UA"/>
        </w:rPr>
        <w:t xml:space="preserve"> </w:t>
      </w:r>
    </w:p>
    <w:p w:rsidR="00F769E0" w:rsidRPr="00F769E0" w:rsidRDefault="00F769E0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F769E0" w:rsidRPr="00F769E0" w:rsidRDefault="00F769E0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0F42CB" w:rsidRPr="00ED42CD" w:rsidRDefault="000F42CB" w:rsidP="000F42CB">
      <w:pPr>
        <w:jc w:val="center"/>
        <w:rPr>
          <w:b/>
          <w:lang w:val="uk-UA"/>
        </w:rPr>
      </w:pPr>
      <w:r w:rsidRPr="00ED42CD">
        <w:rPr>
          <w:b/>
          <w:lang w:val="uk-UA"/>
        </w:rPr>
        <w:t>Загальні умови.</w:t>
      </w:r>
    </w:p>
    <w:p w:rsidR="000F42CB" w:rsidRDefault="000F42CB" w:rsidP="002C037C">
      <w:pPr>
        <w:pStyle w:val="a3"/>
        <w:jc w:val="center"/>
        <w:rPr>
          <w:b/>
          <w:lang w:val="uk-UA"/>
        </w:rPr>
      </w:pPr>
      <w:r w:rsidRPr="00ED42CD">
        <w:rPr>
          <w:b/>
          <w:lang w:val="uk-UA"/>
        </w:rPr>
        <w:t xml:space="preserve">1. Основні </w:t>
      </w:r>
      <w:r w:rsidR="00F12BB5">
        <w:rPr>
          <w:b/>
          <w:lang w:val="uk-UA"/>
        </w:rPr>
        <w:t xml:space="preserve">повноваження </w:t>
      </w:r>
      <w:r w:rsidR="00B17FA0">
        <w:rPr>
          <w:b/>
          <w:lang w:val="uk-UA"/>
        </w:rPr>
        <w:t xml:space="preserve">провідного </w:t>
      </w:r>
      <w:r w:rsidR="00F12BB5">
        <w:rPr>
          <w:b/>
          <w:lang w:val="uk-UA"/>
        </w:rPr>
        <w:t xml:space="preserve">спеціаліста </w:t>
      </w:r>
      <w:r w:rsidR="002C037C">
        <w:rPr>
          <w:b/>
          <w:lang w:val="uk-UA"/>
        </w:rPr>
        <w:t xml:space="preserve">служби з професійної підготовки та підвищення кваліфікації </w:t>
      </w:r>
      <w:r w:rsidR="00226F09">
        <w:rPr>
          <w:b/>
          <w:lang w:val="uk-UA"/>
        </w:rPr>
        <w:t>т</w:t>
      </w:r>
      <w:r w:rsidRPr="00ED42CD">
        <w:rPr>
          <w:b/>
          <w:lang w:val="uk-UA"/>
        </w:rPr>
        <w:t>ериторіального управління Служби</w:t>
      </w:r>
      <w:r w:rsidR="006A1B01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>судової охорони у Херсонській області:</w:t>
      </w:r>
    </w:p>
    <w:p w:rsidR="007B4D81" w:rsidRPr="007B4D81" w:rsidRDefault="007B4D81" w:rsidP="007B4D81">
      <w:pPr>
        <w:spacing w:after="120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7B4D81">
        <w:rPr>
          <w:rFonts w:eastAsia="Times New Roman" w:cs="Times New Roman"/>
          <w:szCs w:val="28"/>
          <w:lang w:val="uk-UA" w:eastAsia="ru-RU"/>
        </w:rPr>
        <w:t>1.</w:t>
      </w:r>
      <w:r w:rsidRPr="007B4D81">
        <w:rPr>
          <w:rFonts w:eastAsia="Times New Roman" w:cs="Times New Roman"/>
          <w:szCs w:val="28"/>
          <w:lang w:val="uk-UA" w:eastAsia="ru-RU"/>
        </w:rPr>
        <w:tab/>
        <w:t>аналізує стан та тенденції розвитку системи професійної підготовки та підвищення кваліфікації закладів освіти України, що здійснюють підготовку та підвищення кваліфікації фахівців в інтересах Служби.</w:t>
      </w:r>
    </w:p>
    <w:p w:rsidR="007B4D81" w:rsidRPr="007B4D81" w:rsidRDefault="007B4D81" w:rsidP="007B4D81">
      <w:pPr>
        <w:spacing w:after="120"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7B4D81">
        <w:rPr>
          <w:rFonts w:eastAsia="Times New Roman" w:cs="Times New Roman"/>
          <w:szCs w:val="28"/>
          <w:lang w:val="uk-UA" w:eastAsia="ru-RU"/>
        </w:rPr>
        <w:t>2.</w:t>
      </w:r>
      <w:r w:rsidRPr="007B4D81">
        <w:rPr>
          <w:rFonts w:eastAsia="Times New Roman" w:cs="Times New Roman"/>
          <w:szCs w:val="28"/>
          <w:lang w:val="uk-UA" w:eastAsia="ru-RU"/>
        </w:rPr>
        <w:tab/>
        <w:t>організовує заходи з підготовки та підвищення кваліфікації співробітників та працівників територіального управління. Надає практичну і методичну допомогу з вивчення найбільш складних питань. Розробляє пропозиції щодо створення практичних, методичних та інших матеріалів, рекомендації з удосконалення навчання.</w:t>
      </w:r>
    </w:p>
    <w:p w:rsidR="007B4D81" w:rsidRPr="007B4D81" w:rsidRDefault="007B4D81" w:rsidP="007B4D81">
      <w:pPr>
        <w:spacing w:after="120"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7B4D81">
        <w:rPr>
          <w:rFonts w:eastAsia="Times New Roman" w:cs="Times New Roman"/>
          <w:szCs w:val="28"/>
          <w:lang w:val="uk-UA" w:eastAsia="ru-RU"/>
        </w:rPr>
        <w:t>3.</w:t>
      </w:r>
      <w:r w:rsidRPr="007B4D81">
        <w:rPr>
          <w:rFonts w:eastAsia="Times New Roman" w:cs="Times New Roman"/>
          <w:szCs w:val="28"/>
          <w:lang w:val="uk-UA" w:eastAsia="ru-RU"/>
        </w:rPr>
        <w:tab/>
        <w:t>приймає участь у проведенні щоквартальних тактико-спеціальних навчань та організації спеціальної підготовки окремих категорій співробітників.</w:t>
      </w:r>
    </w:p>
    <w:p w:rsidR="007B4D81" w:rsidRPr="007B4D81" w:rsidRDefault="007B4D81" w:rsidP="007B4D81">
      <w:pPr>
        <w:spacing w:after="120"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7B4D81">
        <w:rPr>
          <w:rFonts w:eastAsia="Times New Roman" w:cs="Times New Roman"/>
          <w:szCs w:val="28"/>
          <w:lang w:val="uk-UA" w:eastAsia="ru-RU"/>
        </w:rPr>
        <w:t>4.</w:t>
      </w:r>
      <w:r w:rsidRPr="007B4D81">
        <w:rPr>
          <w:rFonts w:eastAsia="Times New Roman" w:cs="Times New Roman"/>
          <w:szCs w:val="28"/>
          <w:lang w:val="uk-UA" w:eastAsia="ru-RU"/>
        </w:rPr>
        <w:tab/>
        <w:t>здійснює узагальнення інформаційних та аналітичних матеріалів щодо стану професійної підготовки та підвищення кваліфікації співробітників та працівників структурних підрозділів. Готує пропозиції щодо покращення процесу професійної підготовки та підвищення кваліфікації, усунення недоліків.</w:t>
      </w:r>
    </w:p>
    <w:p w:rsidR="007B4D81" w:rsidRPr="007B4D81" w:rsidRDefault="007B4D81" w:rsidP="007B4D81">
      <w:pPr>
        <w:spacing w:after="120"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7B4D81">
        <w:rPr>
          <w:rFonts w:eastAsia="Times New Roman" w:cs="Times New Roman"/>
          <w:szCs w:val="28"/>
          <w:lang w:val="uk-UA" w:eastAsia="ru-RU"/>
        </w:rPr>
        <w:t>5.</w:t>
      </w:r>
      <w:r w:rsidRPr="007B4D81">
        <w:rPr>
          <w:rFonts w:eastAsia="Times New Roman" w:cs="Times New Roman"/>
          <w:szCs w:val="28"/>
          <w:lang w:val="uk-UA" w:eastAsia="ru-RU"/>
        </w:rPr>
        <w:tab/>
        <w:t>вивчає, узагальнює та розповсюджує передовий досвід діяльності територіальних підрозділів Служби судової охорони, підрозділів інших силових міністерств та відомств, зокрема з організації та проведення заходів за напрямками професійної підготовки та підвищення кваліфікації.</w:t>
      </w:r>
    </w:p>
    <w:p w:rsidR="007B4D81" w:rsidRPr="007B4D81" w:rsidRDefault="007B4D81" w:rsidP="007B4D81">
      <w:pPr>
        <w:spacing w:after="120"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7B4D81">
        <w:rPr>
          <w:rFonts w:eastAsia="Times New Roman" w:cs="Times New Roman"/>
          <w:szCs w:val="28"/>
          <w:lang w:val="uk-UA" w:eastAsia="ru-RU"/>
        </w:rPr>
        <w:t>6.</w:t>
      </w:r>
      <w:r w:rsidRPr="007B4D81">
        <w:rPr>
          <w:rFonts w:eastAsia="Times New Roman" w:cs="Times New Roman"/>
          <w:szCs w:val="28"/>
          <w:lang w:val="uk-UA" w:eastAsia="ru-RU"/>
        </w:rPr>
        <w:tab/>
        <w:t>бере участь у підготовці планів роботи щодо діяльності Відділу та плану основних заходів Територіального управління.</w:t>
      </w:r>
    </w:p>
    <w:p w:rsidR="007B4D81" w:rsidRPr="007B4D81" w:rsidRDefault="007B4D81" w:rsidP="007B4D81">
      <w:pPr>
        <w:spacing w:after="120"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7B4D81">
        <w:rPr>
          <w:rFonts w:eastAsia="Times New Roman" w:cs="Times New Roman"/>
          <w:szCs w:val="28"/>
          <w:lang w:val="uk-UA" w:eastAsia="ru-RU"/>
        </w:rPr>
        <w:lastRenderedPageBreak/>
        <w:t>7.</w:t>
      </w:r>
      <w:r w:rsidRPr="007B4D81">
        <w:rPr>
          <w:rFonts w:eastAsia="Times New Roman" w:cs="Times New Roman"/>
          <w:szCs w:val="28"/>
          <w:lang w:val="uk-UA" w:eastAsia="ru-RU"/>
        </w:rPr>
        <w:tab/>
        <w:t>вивчає, узагальнює та вносить пропозиції щодо впровадження у професійну підготовку структурних підрозділів передових сучасних методик підготовки підрозділів інших силових міністерств та відомств.</w:t>
      </w:r>
    </w:p>
    <w:p w:rsidR="007B4D81" w:rsidRPr="007B4D81" w:rsidRDefault="007B4D81" w:rsidP="007B4D81">
      <w:pPr>
        <w:spacing w:after="120"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7B4D81">
        <w:rPr>
          <w:rFonts w:eastAsia="Times New Roman" w:cs="Times New Roman"/>
          <w:szCs w:val="28"/>
          <w:lang w:val="uk-UA" w:eastAsia="ru-RU"/>
        </w:rPr>
        <w:t>8.</w:t>
      </w:r>
      <w:r w:rsidRPr="007B4D81">
        <w:rPr>
          <w:rFonts w:eastAsia="Times New Roman" w:cs="Times New Roman"/>
          <w:szCs w:val="28"/>
          <w:lang w:val="uk-UA" w:eastAsia="ru-RU"/>
        </w:rPr>
        <w:tab/>
        <w:t>організовує спортивно-масову роботу.</w:t>
      </w:r>
    </w:p>
    <w:p w:rsidR="007B4D81" w:rsidRPr="007B4D81" w:rsidRDefault="007B4D81" w:rsidP="007B4D81">
      <w:pPr>
        <w:spacing w:after="120"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7B4D81">
        <w:rPr>
          <w:rFonts w:eastAsia="Times New Roman" w:cs="Times New Roman"/>
          <w:szCs w:val="28"/>
          <w:lang w:val="uk-UA" w:eastAsia="ru-RU"/>
        </w:rPr>
        <w:t>9.</w:t>
      </w:r>
      <w:r w:rsidRPr="007B4D81">
        <w:rPr>
          <w:rFonts w:eastAsia="Times New Roman" w:cs="Times New Roman"/>
          <w:szCs w:val="28"/>
          <w:lang w:val="uk-UA" w:eastAsia="ru-RU"/>
        </w:rPr>
        <w:tab/>
        <w:t>забезпечує своєчасну обробку та збереження документів.</w:t>
      </w:r>
    </w:p>
    <w:p w:rsidR="007B4D81" w:rsidRPr="007B4D81" w:rsidRDefault="007B4D81" w:rsidP="007B4D81">
      <w:pPr>
        <w:spacing w:after="120"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7B4D81">
        <w:rPr>
          <w:rFonts w:eastAsia="Times New Roman" w:cs="Times New Roman"/>
          <w:szCs w:val="28"/>
          <w:lang w:val="uk-UA" w:eastAsia="ru-RU"/>
        </w:rPr>
        <w:t>10.</w:t>
      </w:r>
      <w:r w:rsidRPr="007B4D81">
        <w:rPr>
          <w:rFonts w:eastAsia="Times New Roman" w:cs="Times New Roman"/>
          <w:szCs w:val="28"/>
          <w:lang w:val="uk-UA" w:eastAsia="ru-RU"/>
        </w:rPr>
        <w:tab/>
        <w:t>дотримується визначених заходів розпорядку дня, режиму таємності, протипожежної безпеки та безпеки життєдіяльності.</w:t>
      </w:r>
    </w:p>
    <w:p w:rsidR="007B4D81" w:rsidRPr="007B4D81" w:rsidRDefault="007B4D81" w:rsidP="007B4D81">
      <w:pPr>
        <w:spacing w:after="120"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7B4D81">
        <w:rPr>
          <w:rFonts w:eastAsia="Times New Roman" w:cs="Times New Roman"/>
          <w:szCs w:val="28"/>
          <w:lang w:val="uk-UA" w:eastAsia="ru-RU"/>
        </w:rPr>
        <w:t>11.</w:t>
      </w:r>
      <w:r w:rsidRPr="007B4D81">
        <w:rPr>
          <w:rFonts w:eastAsia="Times New Roman" w:cs="Times New Roman"/>
          <w:szCs w:val="28"/>
          <w:lang w:val="uk-UA" w:eastAsia="ru-RU"/>
        </w:rPr>
        <w:tab/>
        <w:t>бере участь у проведенні спеціальних охоронних заходів, що представляють підвищену суспільну небезпеку в складі груп забезпечення безпеки, відповідно до розрахунку сил і засобів.</w:t>
      </w:r>
    </w:p>
    <w:p w:rsidR="007B4D81" w:rsidRPr="007B4D81" w:rsidRDefault="007B4D81" w:rsidP="007B4D81">
      <w:pPr>
        <w:spacing w:after="120"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7B4D81">
        <w:rPr>
          <w:rFonts w:eastAsia="Times New Roman" w:cs="Times New Roman"/>
          <w:szCs w:val="28"/>
          <w:lang w:val="uk-UA" w:eastAsia="ru-RU"/>
        </w:rPr>
        <w:t>12.</w:t>
      </w:r>
      <w:r w:rsidRPr="007B4D81">
        <w:rPr>
          <w:rFonts w:eastAsia="Times New Roman" w:cs="Times New Roman"/>
          <w:szCs w:val="28"/>
          <w:lang w:val="uk-UA" w:eastAsia="ru-RU"/>
        </w:rPr>
        <w:tab/>
        <w:t>постійно підвищує особистий рівень професійної підготовки, підтримує себе у відмінній фізичній формі та особистим прикладом показує це іншим співробітникам та працівникам Служби.</w:t>
      </w:r>
    </w:p>
    <w:p w:rsidR="007B4D81" w:rsidRPr="007B4D81" w:rsidRDefault="007B4D81" w:rsidP="007B4D81">
      <w:pPr>
        <w:spacing w:after="120"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7B4D81">
        <w:rPr>
          <w:rFonts w:eastAsia="Times New Roman" w:cs="Times New Roman"/>
          <w:szCs w:val="28"/>
          <w:lang w:val="uk-UA" w:eastAsia="ru-RU"/>
        </w:rPr>
        <w:t>13.</w:t>
      </w:r>
      <w:r w:rsidRPr="007B4D81">
        <w:rPr>
          <w:rFonts w:eastAsia="Times New Roman" w:cs="Times New Roman"/>
          <w:szCs w:val="28"/>
          <w:lang w:val="uk-UA" w:eastAsia="ru-RU"/>
        </w:rPr>
        <w:tab/>
        <w:t>сприяє удосконаленню навчально-матеріальної бази, форм та методів навчання, взаємодіє з закладами освіти, що здійснюють підготовку та підвищення кваліфікації співробітників та працівників відповідно до потреб Служби.</w:t>
      </w:r>
    </w:p>
    <w:p w:rsidR="000F42CB" w:rsidRPr="00ED42CD" w:rsidRDefault="000F42CB" w:rsidP="000F42CB">
      <w:pPr>
        <w:ind w:firstLine="851"/>
        <w:jc w:val="center"/>
        <w:rPr>
          <w:b/>
          <w:lang w:val="uk-UA"/>
        </w:rPr>
      </w:pPr>
      <w:r w:rsidRPr="00ED42CD">
        <w:rPr>
          <w:b/>
          <w:lang w:val="uk-UA"/>
        </w:rPr>
        <w:t>2. Умови оплати праці:</w:t>
      </w:r>
    </w:p>
    <w:p w:rsidR="00F863FB" w:rsidRPr="00105B40" w:rsidRDefault="000F42CB" w:rsidP="00F863FB">
      <w:pPr>
        <w:ind w:firstLine="851"/>
        <w:jc w:val="both"/>
        <w:rPr>
          <w:sz w:val="16"/>
          <w:szCs w:val="16"/>
          <w:lang w:val="uk-UA"/>
        </w:rPr>
      </w:pPr>
      <w:r w:rsidRPr="00ED42CD">
        <w:rPr>
          <w:lang w:val="uk-UA"/>
        </w:rPr>
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охорони» – </w:t>
      </w:r>
      <w:r w:rsidR="00270185" w:rsidRPr="00DC5C7C">
        <w:rPr>
          <w:lang w:val="uk-UA"/>
        </w:rPr>
        <w:t>564</w:t>
      </w:r>
      <w:r w:rsidR="00E35AC5" w:rsidRPr="00DC5C7C">
        <w:rPr>
          <w:lang w:val="uk-UA"/>
        </w:rPr>
        <w:t>0</w:t>
      </w:r>
      <w:r w:rsidR="00E35AC5" w:rsidRPr="006157B5">
        <w:rPr>
          <w:lang w:val="uk-UA"/>
        </w:rPr>
        <w:t xml:space="preserve"> </w:t>
      </w:r>
      <w:r w:rsidRPr="006157B5">
        <w:rPr>
          <w:lang w:val="uk-UA"/>
        </w:rPr>
        <w:t>гривень;</w:t>
      </w:r>
      <w:r w:rsidRPr="004366C7">
        <w:rPr>
          <w:color w:val="FF0000"/>
          <w:lang w:val="uk-UA"/>
        </w:rPr>
        <w:cr/>
      </w:r>
    </w:p>
    <w:p w:rsidR="000F42CB" w:rsidRPr="00ED42CD" w:rsidRDefault="000F42CB" w:rsidP="00F863FB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2) грошове забезпечення – відповідно до частини першої статті </w:t>
      </w:r>
      <w:r w:rsidR="00F863FB" w:rsidRPr="00ED42CD">
        <w:rPr>
          <w:lang w:val="uk-UA"/>
        </w:rPr>
        <w:t xml:space="preserve">                </w:t>
      </w:r>
      <w:r w:rsidRPr="00ED42CD">
        <w:rPr>
          <w:lang w:val="uk-UA"/>
        </w:rPr>
        <w:t xml:space="preserve">165 Закону України «Про судоустрій і статус суддів» складається з посадового окладу, </w:t>
      </w:r>
      <w:proofErr w:type="spellStart"/>
      <w:r w:rsidRPr="00ED42CD">
        <w:rPr>
          <w:lang w:val="uk-UA"/>
        </w:rPr>
        <w:t>окладу</w:t>
      </w:r>
      <w:proofErr w:type="spellEnd"/>
      <w:r w:rsidRPr="00ED42CD">
        <w:rPr>
          <w:lang w:val="uk-UA"/>
        </w:rPr>
        <w:t xml:space="preserve">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E73811" w:rsidRPr="00ED42CD" w:rsidRDefault="00E73811" w:rsidP="00C41C53">
      <w:pPr>
        <w:jc w:val="center"/>
        <w:rPr>
          <w:b/>
          <w:lang w:val="uk-UA"/>
        </w:rPr>
      </w:pPr>
      <w:r w:rsidRPr="00ED42CD">
        <w:rPr>
          <w:b/>
          <w:lang w:val="uk-UA"/>
        </w:rPr>
        <w:t>3. Інформація про строковість чи безстроковість призначення на посаду:</w:t>
      </w:r>
    </w:p>
    <w:p w:rsidR="00A55596" w:rsidRPr="00B71EE7" w:rsidRDefault="00B71EE7" w:rsidP="00A55596">
      <w:pPr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б</w:t>
      </w:r>
      <w:r w:rsidRPr="00B71EE7">
        <w:rPr>
          <w:szCs w:val="28"/>
          <w:lang w:val="uk-UA"/>
        </w:rPr>
        <w:t>езстроково</w:t>
      </w:r>
      <w:r>
        <w:rPr>
          <w:szCs w:val="28"/>
          <w:lang w:val="uk-UA"/>
        </w:rPr>
        <w:t>.</w:t>
      </w:r>
    </w:p>
    <w:p w:rsidR="001A3632" w:rsidRPr="00ED42CD" w:rsidRDefault="001A3632" w:rsidP="00270185">
      <w:pPr>
        <w:rPr>
          <w:b/>
          <w:lang w:val="uk-UA"/>
        </w:rPr>
      </w:pPr>
      <w:r w:rsidRPr="00ED42CD">
        <w:rPr>
          <w:b/>
          <w:lang w:val="uk-UA"/>
        </w:rPr>
        <w:t>4. Перелік документів, необхідних для участі в конкурсі, та строк їх</w:t>
      </w:r>
    </w:p>
    <w:p w:rsidR="001A3632" w:rsidRPr="00ED42CD" w:rsidRDefault="001A3632" w:rsidP="001A3632">
      <w:pPr>
        <w:rPr>
          <w:b/>
          <w:lang w:val="uk-UA"/>
        </w:rPr>
      </w:pPr>
      <w:r w:rsidRPr="00ED42CD">
        <w:rPr>
          <w:b/>
          <w:lang w:val="uk-UA"/>
        </w:rPr>
        <w:t>подання:</w:t>
      </w:r>
    </w:p>
    <w:p w:rsidR="001A3632" w:rsidRPr="00ED42CD" w:rsidRDefault="000D368A" w:rsidP="001A3632">
      <w:pPr>
        <w:ind w:firstLine="851"/>
        <w:jc w:val="both"/>
        <w:rPr>
          <w:lang w:val="uk-UA"/>
        </w:rPr>
      </w:pPr>
      <w:r>
        <w:rPr>
          <w:lang w:val="uk-UA"/>
        </w:rPr>
        <w:t>1)</w:t>
      </w:r>
      <w:r w:rsidR="00B71EE7">
        <w:rPr>
          <w:lang w:val="uk-UA"/>
        </w:rPr>
        <w:tab/>
      </w:r>
      <w:r w:rsidR="001A3632" w:rsidRPr="00ED42CD">
        <w:rPr>
          <w:lang w:val="uk-UA"/>
        </w:rPr>
        <w:t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lastRenderedPageBreak/>
        <w:t>2)</w:t>
      </w:r>
      <w:r w:rsidR="00B71EE7">
        <w:rPr>
          <w:lang w:val="uk-UA"/>
        </w:rPr>
        <w:tab/>
      </w:r>
      <w:r w:rsidRPr="00ED42CD">
        <w:rPr>
          <w:lang w:val="uk-UA"/>
        </w:rPr>
        <w:t>копія паспорта громадянина України;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3)</w:t>
      </w:r>
      <w:r w:rsidR="00B71EE7">
        <w:rPr>
          <w:lang w:val="uk-UA"/>
        </w:rPr>
        <w:tab/>
      </w:r>
      <w:r w:rsidRPr="00ED42CD">
        <w:rPr>
          <w:lang w:val="uk-UA"/>
        </w:rPr>
        <w:t>копія (копії) документа (документів) про освіту;</w:t>
      </w:r>
    </w:p>
    <w:p w:rsidR="00B71EE7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4)</w:t>
      </w:r>
      <w:r w:rsidR="00B71EE7">
        <w:rPr>
          <w:lang w:val="uk-UA"/>
        </w:rPr>
        <w:tab/>
        <w:t>з</w:t>
      </w:r>
      <w:r w:rsidRPr="00ED42CD">
        <w:rPr>
          <w:lang w:val="uk-UA"/>
        </w:rPr>
        <w:t>аповнена особова картка визначеного зразка,</w:t>
      </w:r>
    </w:p>
    <w:p w:rsidR="00B71EE7" w:rsidRDefault="00B71EE7" w:rsidP="001A3632">
      <w:pPr>
        <w:ind w:firstLine="851"/>
        <w:jc w:val="both"/>
        <w:rPr>
          <w:lang w:val="uk-UA"/>
        </w:rPr>
      </w:pPr>
      <w:r>
        <w:rPr>
          <w:lang w:val="uk-UA"/>
        </w:rPr>
        <w:t>5)</w:t>
      </w:r>
      <w:r>
        <w:rPr>
          <w:lang w:val="uk-UA"/>
        </w:rPr>
        <w:tab/>
      </w:r>
      <w:r w:rsidR="001A3632" w:rsidRPr="00ED42CD">
        <w:rPr>
          <w:lang w:val="uk-UA"/>
        </w:rPr>
        <w:t>автобіографія</w:t>
      </w:r>
      <w:r>
        <w:rPr>
          <w:lang w:val="uk-UA"/>
        </w:rPr>
        <w:t>;</w:t>
      </w:r>
    </w:p>
    <w:p w:rsidR="001A3632" w:rsidRDefault="00B71EE7" w:rsidP="001A3632">
      <w:pPr>
        <w:ind w:firstLine="851"/>
        <w:jc w:val="both"/>
        <w:rPr>
          <w:lang w:val="uk-UA"/>
        </w:rPr>
      </w:pPr>
      <w:r>
        <w:rPr>
          <w:lang w:val="uk-UA"/>
        </w:rPr>
        <w:t>6)</w:t>
      </w:r>
      <w:r>
        <w:rPr>
          <w:lang w:val="uk-UA"/>
        </w:rPr>
        <w:tab/>
      </w:r>
      <w:r w:rsidR="001A3632" w:rsidRPr="00ED42CD">
        <w:rPr>
          <w:lang w:val="uk-UA"/>
        </w:rPr>
        <w:t>фотокартка розміром 30 х 40 мм;</w:t>
      </w:r>
    </w:p>
    <w:p w:rsidR="00B71EE7" w:rsidRPr="00ED42CD" w:rsidRDefault="00B71EE7" w:rsidP="001A3632">
      <w:pPr>
        <w:ind w:firstLine="851"/>
        <w:jc w:val="both"/>
        <w:rPr>
          <w:lang w:val="uk-UA"/>
        </w:rPr>
      </w:pPr>
      <w:r>
        <w:rPr>
          <w:lang w:val="uk-UA"/>
        </w:rPr>
        <w:t>7)</w:t>
      </w:r>
      <w:r>
        <w:rPr>
          <w:lang w:val="uk-UA"/>
        </w:rPr>
        <w:tab/>
        <w:t>державний сертифікат про рівень володіння державно</w:t>
      </w:r>
      <w:r w:rsidR="0050297E">
        <w:rPr>
          <w:lang w:val="uk-UA"/>
        </w:rPr>
        <w:t>ю</w:t>
      </w:r>
      <w:r>
        <w:rPr>
          <w:lang w:val="uk-UA"/>
        </w:rPr>
        <w:t xml:space="preserve"> мовою;</w:t>
      </w:r>
    </w:p>
    <w:p w:rsidR="001A3632" w:rsidRPr="00ED42CD" w:rsidRDefault="00B71EE7" w:rsidP="000D368A">
      <w:pPr>
        <w:ind w:firstLine="851"/>
        <w:jc w:val="both"/>
        <w:rPr>
          <w:lang w:val="uk-UA"/>
        </w:rPr>
      </w:pPr>
      <w:r>
        <w:rPr>
          <w:lang w:val="uk-UA"/>
        </w:rPr>
        <w:t>8</w:t>
      </w:r>
      <w:r w:rsidR="001A3632" w:rsidRPr="00ED42CD">
        <w:rPr>
          <w:lang w:val="uk-UA"/>
        </w:rPr>
        <w:t>)</w:t>
      </w:r>
      <w:r>
        <w:rPr>
          <w:lang w:val="uk-UA"/>
        </w:rPr>
        <w:tab/>
      </w:r>
      <w:r w:rsidR="001A3632" w:rsidRPr="00ED42CD">
        <w:rPr>
          <w:lang w:val="uk-UA"/>
        </w:rPr>
        <w:t>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</w:r>
    </w:p>
    <w:p w:rsidR="001A3632" w:rsidRPr="00ED42CD" w:rsidRDefault="00B71EE7" w:rsidP="001A3632">
      <w:pPr>
        <w:ind w:firstLine="851"/>
        <w:rPr>
          <w:lang w:val="uk-UA"/>
        </w:rPr>
      </w:pPr>
      <w:r>
        <w:rPr>
          <w:lang w:val="uk-UA"/>
        </w:rPr>
        <w:t>9</w:t>
      </w:r>
      <w:r w:rsidR="001A3632" w:rsidRPr="00ED42CD">
        <w:rPr>
          <w:lang w:val="uk-UA"/>
        </w:rPr>
        <w:t>)</w:t>
      </w:r>
      <w:r>
        <w:rPr>
          <w:lang w:val="uk-UA"/>
        </w:rPr>
        <w:tab/>
      </w:r>
      <w:r w:rsidR="001A3632" w:rsidRPr="00ED42CD">
        <w:rPr>
          <w:lang w:val="uk-UA"/>
        </w:rPr>
        <w:t>копія трудової книжки (за наявності);</w:t>
      </w:r>
    </w:p>
    <w:p w:rsidR="00B26DFC" w:rsidRPr="00ED42CD" w:rsidRDefault="00B71EE7" w:rsidP="00B26DFC">
      <w:pPr>
        <w:ind w:firstLine="851"/>
        <w:jc w:val="both"/>
        <w:rPr>
          <w:lang w:val="uk-UA"/>
        </w:rPr>
      </w:pPr>
      <w:r>
        <w:rPr>
          <w:lang w:val="uk-UA"/>
        </w:rPr>
        <w:t>10</w:t>
      </w:r>
      <w:r w:rsidR="001A3632" w:rsidRPr="00ED42CD">
        <w:rPr>
          <w:lang w:val="uk-UA"/>
        </w:rPr>
        <w:t>)</w:t>
      </w:r>
      <w:r>
        <w:rPr>
          <w:lang w:val="uk-UA"/>
        </w:rPr>
        <w:tab/>
      </w:r>
      <w:r w:rsidR="00B26DFC" w:rsidRPr="00A92C43">
        <w:rPr>
          <w:rFonts w:eastAsia="Times New Roman" w:cs="Times New Roman"/>
          <w:szCs w:val="28"/>
          <w:lang w:val="uk-UA" w:eastAsia="ru-RU"/>
        </w:rPr>
        <w:t>медична довідка (форма 086</w:t>
      </w:r>
      <w:r w:rsidR="00B26DFC">
        <w:rPr>
          <w:rFonts w:eastAsia="Times New Roman" w:cs="Times New Roman"/>
          <w:szCs w:val="28"/>
          <w:lang w:val="uk-UA" w:eastAsia="ru-RU"/>
        </w:rPr>
        <w:t>/о</w:t>
      </w:r>
      <w:r w:rsidR="00B26DFC" w:rsidRPr="00A92C43">
        <w:rPr>
          <w:rFonts w:eastAsia="Times New Roman" w:cs="Times New Roman"/>
          <w:szCs w:val="28"/>
          <w:lang w:val="uk-UA" w:eastAsia="ru-RU"/>
        </w:rPr>
        <w:t>)</w:t>
      </w:r>
      <w:r w:rsidR="00B26DFC" w:rsidRPr="00F7691D">
        <w:rPr>
          <w:lang w:val="uk-UA"/>
        </w:rPr>
        <w:t xml:space="preserve"> </w:t>
      </w:r>
      <w:r w:rsidR="00B26DFC">
        <w:rPr>
          <w:lang w:val="uk-UA"/>
        </w:rPr>
        <w:t xml:space="preserve">або </w:t>
      </w:r>
      <w:r w:rsidR="00B26DFC" w:rsidRPr="00ED42CD">
        <w:rPr>
          <w:lang w:val="uk-UA"/>
        </w:rPr>
        <w:t xml:space="preserve">медична довідка закладу охорони здоров’я </w:t>
      </w:r>
      <w:r w:rsidR="00B26DFC">
        <w:rPr>
          <w:lang w:val="uk-UA"/>
        </w:rPr>
        <w:t xml:space="preserve">від сімейного лікаря </w:t>
      </w:r>
      <w:r w:rsidR="00B26DFC" w:rsidRPr="00ED42CD">
        <w:rPr>
          <w:lang w:val="uk-UA"/>
        </w:rPr>
        <w:t>про відсутність протипоказань до фізичних навантажень</w:t>
      </w:r>
      <w:r w:rsidR="00B26DFC">
        <w:rPr>
          <w:lang w:val="uk-UA"/>
        </w:rPr>
        <w:t xml:space="preserve"> (з печаткою сімейного лікаря та медичного закладу)</w:t>
      </w:r>
      <w:r w:rsidR="00B26DFC" w:rsidRPr="00ED42CD">
        <w:rPr>
          <w:lang w:val="uk-UA"/>
        </w:rPr>
        <w:t>, сертифікат наркологічного огляду та медична довідка психіатричного огляду;</w:t>
      </w:r>
    </w:p>
    <w:p w:rsidR="001A3632" w:rsidRPr="00ED42CD" w:rsidRDefault="00B71EE7" w:rsidP="001A3632">
      <w:pPr>
        <w:ind w:firstLine="851"/>
        <w:jc w:val="both"/>
        <w:rPr>
          <w:lang w:val="uk-UA"/>
        </w:rPr>
      </w:pPr>
      <w:r>
        <w:rPr>
          <w:lang w:val="uk-UA"/>
        </w:rPr>
        <w:t>11</w:t>
      </w:r>
      <w:r w:rsidR="000D368A">
        <w:rPr>
          <w:lang w:val="uk-UA"/>
        </w:rPr>
        <w:t>)</w:t>
      </w:r>
      <w:r>
        <w:rPr>
          <w:lang w:val="uk-UA"/>
        </w:rPr>
        <w:tab/>
      </w:r>
      <w:r w:rsidR="001A3632" w:rsidRPr="00ED42CD">
        <w:rPr>
          <w:lang w:val="uk-UA"/>
        </w:rPr>
        <w:t>копія військового квитка або посвідчення особи військовослужбовця (для військовозобов’язаних або військовослужбовців).</w:t>
      </w:r>
    </w:p>
    <w:p w:rsidR="001A3632" w:rsidRPr="00E97020" w:rsidRDefault="001A3632" w:rsidP="001A3632">
      <w:pPr>
        <w:ind w:firstLine="851"/>
        <w:rPr>
          <w:sz w:val="20"/>
          <w:szCs w:val="20"/>
          <w:lang w:val="uk-UA"/>
        </w:rPr>
      </w:pP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:rsidR="00105B40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підтверджують її відповідність кваліфікаційній ним вимогам.</w:t>
      </w:r>
      <w:r w:rsidRPr="00ED42CD">
        <w:rPr>
          <w:lang w:val="uk-UA"/>
        </w:rPr>
        <w:cr/>
      </w:r>
    </w:p>
    <w:p w:rsidR="001A3632" w:rsidRPr="00ED42CD" w:rsidRDefault="001A3632" w:rsidP="001A3632">
      <w:pPr>
        <w:ind w:firstLine="851"/>
        <w:jc w:val="both"/>
        <w:rPr>
          <w:b/>
          <w:lang w:val="uk-UA"/>
        </w:rPr>
      </w:pPr>
      <w:r w:rsidRPr="001C4FFB">
        <w:rPr>
          <w:b/>
          <w:lang w:val="uk-UA"/>
        </w:rPr>
        <w:t>Документи приймаються особи</w:t>
      </w:r>
      <w:r w:rsidR="000B3BC3" w:rsidRPr="001C4FFB">
        <w:rPr>
          <w:b/>
          <w:lang w:val="uk-UA"/>
        </w:rPr>
        <w:t xml:space="preserve">сто від кандидата з </w:t>
      </w:r>
      <w:r w:rsidR="000B3BC3" w:rsidRPr="006157B5">
        <w:rPr>
          <w:b/>
          <w:lang w:val="uk-UA"/>
        </w:rPr>
        <w:t>08</w:t>
      </w:r>
      <w:r w:rsidR="00E71853" w:rsidRPr="006157B5">
        <w:rPr>
          <w:b/>
          <w:lang w:val="uk-UA"/>
        </w:rPr>
        <w:t xml:space="preserve">.00 год. </w:t>
      </w:r>
      <w:r w:rsidR="006B67FD" w:rsidRPr="006157B5">
        <w:rPr>
          <w:b/>
          <w:lang w:val="uk-UA"/>
        </w:rPr>
        <w:t xml:space="preserve">                              </w:t>
      </w:r>
      <w:r w:rsidR="00DC5C7C">
        <w:rPr>
          <w:b/>
          <w:lang w:val="uk-UA"/>
        </w:rPr>
        <w:t>1</w:t>
      </w:r>
      <w:r w:rsidR="008F4AA4">
        <w:rPr>
          <w:b/>
          <w:lang w:val="uk-UA"/>
        </w:rPr>
        <w:t>2</w:t>
      </w:r>
      <w:bookmarkStart w:id="0" w:name="_GoBack"/>
      <w:bookmarkEnd w:id="0"/>
      <w:r w:rsidR="00EB372F" w:rsidRPr="006157B5">
        <w:rPr>
          <w:b/>
          <w:lang w:val="uk-UA"/>
        </w:rPr>
        <w:t xml:space="preserve"> </w:t>
      </w:r>
      <w:r w:rsidR="00DC5C7C">
        <w:rPr>
          <w:b/>
          <w:lang w:val="uk-UA"/>
        </w:rPr>
        <w:t>вересня</w:t>
      </w:r>
      <w:r w:rsidR="000B3BC3" w:rsidRPr="006157B5">
        <w:rPr>
          <w:b/>
          <w:lang w:val="uk-UA"/>
        </w:rPr>
        <w:t xml:space="preserve"> 202</w:t>
      </w:r>
      <w:r w:rsidR="000F06EE">
        <w:rPr>
          <w:b/>
          <w:lang w:val="uk-UA"/>
        </w:rPr>
        <w:t>3</w:t>
      </w:r>
      <w:r w:rsidR="000B3BC3" w:rsidRPr="006157B5">
        <w:rPr>
          <w:b/>
          <w:lang w:val="uk-UA"/>
        </w:rPr>
        <w:t xml:space="preserve"> року</w:t>
      </w:r>
      <w:r w:rsidR="000B3BC3" w:rsidRPr="00C43412">
        <w:rPr>
          <w:b/>
          <w:color w:val="FF0000"/>
          <w:lang w:val="uk-UA"/>
        </w:rPr>
        <w:t xml:space="preserve"> </w:t>
      </w:r>
      <w:r w:rsidR="000B3BC3" w:rsidRPr="006157B5">
        <w:rPr>
          <w:b/>
          <w:lang w:val="uk-UA"/>
        </w:rPr>
        <w:t>до 17</w:t>
      </w:r>
      <w:r w:rsidR="00E71853" w:rsidRPr="006157B5">
        <w:rPr>
          <w:b/>
          <w:lang w:val="uk-UA"/>
        </w:rPr>
        <w:t>.00 год.</w:t>
      </w:r>
      <w:r w:rsidR="00887B33" w:rsidRPr="006157B5">
        <w:rPr>
          <w:b/>
          <w:lang w:val="uk-UA"/>
        </w:rPr>
        <w:t xml:space="preserve"> </w:t>
      </w:r>
      <w:r w:rsidR="00DC5C7C">
        <w:rPr>
          <w:b/>
          <w:lang w:val="uk-UA"/>
        </w:rPr>
        <w:t>21</w:t>
      </w:r>
      <w:r w:rsidRPr="006157B5">
        <w:rPr>
          <w:b/>
          <w:lang w:val="uk-UA"/>
        </w:rPr>
        <w:t xml:space="preserve"> </w:t>
      </w:r>
      <w:r w:rsidR="00DC5C7C">
        <w:rPr>
          <w:b/>
          <w:lang w:val="uk-UA"/>
        </w:rPr>
        <w:t>вересня</w:t>
      </w:r>
      <w:r w:rsidRPr="006157B5">
        <w:rPr>
          <w:b/>
          <w:lang w:val="uk-UA"/>
        </w:rPr>
        <w:t xml:space="preserve"> 202</w:t>
      </w:r>
      <w:r w:rsidR="000F06EE">
        <w:rPr>
          <w:b/>
          <w:lang w:val="uk-UA"/>
        </w:rPr>
        <w:t>3</w:t>
      </w:r>
      <w:r w:rsidRPr="006157B5">
        <w:rPr>
          <w:b/>
          <w:lang w:val="uk-UA"/>
        </w:rPr>
        <w:t xml:space="preserve"> року, за адресою</w:t>
      </w:r>
      <w:r w:rsidRPr="001C4FFB">
        <w:rPr>
          <w:b/>
          <w:lang w:val="uk-UA"/>
        </w:rPr>
        <w:t>:</w:t>
      </w:r>
      <w:r w:rsidR="004E464F" w:rsidRPr="001C4FFB">
        <w:rPr>
          <w:b/>
          <w:lang w:val="uk-UA"/>
        </w:rPr>
        <w:t xml:space="preserve">  </w:t>
      </w:r>
      <w:r w:rsidR="00984F15" w:rsidRPr="001C4FFB">
        <w:rPr>
          <w:b/>
          <w:lang w:val="uk-UA"/>
        </w:rPr>
        <w:t xml:space="preserve">       </w:t>
      </w:r>
      <w:r w:rsidR="000F06EE">
        <w:rPr>
          <w:b/>
          <w:lang w:val="uk-UA"/>
        </w:rPr>
        <w:t xml:space="preserve">  </w:t>
      </w:r>
      <w:r w:rsidR="00984F15" w:rsidRPr="001C4FFB">
        <w:rPr>
          <w:b/>
          <w:lang w:val="uk-UA"/>
        </w:rPr>
        <w:t xml:space="preserve">    </w:t>
      </w:r>
      <w:r w:rsidRPr="001C4FFB">
        <w:rPr>
          <w:b/>
          <w:lang w:val="uk-UA"/>
        </w:rPr>
        <w:t xml:space="preserve">м. </w:t>
      </w:r>
      <w:r w:rsidR="00EB372F" w:rsidRPr="001C4FFB">
        <w:rPr>
          <w:b/>
          <w:lang w:val="uk-UA"/>
        </w:rPr>
        <w:t>Херсон</w:t>
      </w:r>
      <w:r w:rsidRPr="001C4FFB">
        <w:rPr>
          <w:b/>
          <w:lang w:val="uk-UA"/>
        </w:rPr>
        <w:t>,</w:t>
      </w:r>
      <w:r w:rsidR="00EB372F" w:rsidRPr="001C4FFB">
        <w:rPr>
          <w:b/>
          <w:lang w:val="uk-UA"/>
        </w:rPr>
        <w:t xml:space="preserve"> </w:t>
      </w:r>
      <w:r w:rsidRPr="001C4FFB">
        <w:rPr>
          <w:b/>
          <w:lang w:val="uk-UA"/>
        </w:rPr>
        <w:t xml:space="preserve">вул. </w:t>
      </w:r>
      <w:r w:rsidR="00EB372F" w:rsidRPr="001C4FFB">
        <w:rPr>
          <w:b/>
          <w:lang w:val="uk-UA"/>
        </w:rPr>
        <w:t>Перекопська</w:t>
      </w:r>
      <w:r w:rsidRPr="001C4FFB">
        <w:rPr>
          <w:b/>
          <w:lang w:val="uk-UA"/>
        </w:rPr>
        <w:t xml:space="preserve">, </w:t>
      </w:r>
      <w:r w:rsidR="00EB372F" w:rsidRPr="001C4FFB">
        <w:rPr>
          <w:b/>
          <w:lang w:val="uk-UA"/>
        </w:rPr>
        <w:t>5,</w:t>
      </w:r>
      <w:r w:rsidR="00226F09">
        <w:rPr>
          <w:b/>
          <w:lang w:val="uk-UA"/>
        </w:rPr>
        <w:t xml:space="preserve"> т</w:t>
      </w:r>
      <w:r w:rsidRPr="00ED42CD">
        <w:rPr>
          <w:b/>
          <w:lang w:val="uk-UA"/>
        </w:rPr>
        <w:t xml:space="preserve">ериторіальне управління Служби судової охорони у </w:t>
      </w:r>
      <w:r w:rsidR="00EB372F" w:rsidRPr="00ED42CD">
        <w:rPr>
          <w:b/>
          <w:lang w:val="uk-UA"/>
        </w:rPr>
        <w:t>Херсонс</w:t>
      </w:r>
      <w:r w:rsidRPr="00ED42CD">
        <w:rPr>
          <w:b/>
          <w:lang w:val="uk-UA"/>
        </w:rPr>
        <w:t>ькій області.</w:t>
      </w:r>
    </w:p>
    <w:p w:rsidR="001A3632" w:rsidRPr="00ED42CD" w:rsidRDefault="001A3632" w:rsidP="00846DC1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На </w:t>
      </w:r>
      <w:r w:rsidR="000B6B42">
        <w:rPr>
          <w:lang w:val="uk-UA"/>
        </w:rPr>
        <w:t xml:space="preserve">провідного </w:t>
      </w:r>
      <w:r w:rsidR="0057456E">
        <w:rPr>
          <w:lang w:val="uk-UA"/>
        </w:rPr>
        <w:t xml:space="preserve">спеціаліста </w:t>
      </w:r>
      <w:r w:rsidR="000856C7">
        <w:rPr>
          <w:lang w:val="uk-UA"/>
        </w:rPr>
        <w:t>служби з професійної підготовки та підвищення кваліфікації</w:t>
      </w:r>
      <w:r w:rsidR="00C43412">
        <w:rPr>
          <w:lang w:val="uk-UA"/>
        </w:rPr>
        <w:t xml:space="preserve"> </w:t>
      </w:r>
      <w:r w:rsidR="00226F09">
        <w:rPr>
          <w:lang w:val="uk-UA"/>
        </w:rPr>
        <w:t>т</w:t>
      </w:r>
      <w:r w:rsidRPr="00ED42CD">
        <w:rPr>
          <w:lang w:val="uk-UA"/>
        </w:rPr>
        <w:t>ериторіального управління Служби судової охорони у Херсонській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області поширюються обмеження та вимоги, встановлені Законом України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«Про запобігання корупції», а також передбачені для поліцейських Законом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1A3632" w:rsidRPr="00105B40" w:rsidRDefault="001A3632" w:rsidP="00E73811">
      <w:pPr>
        <w:rPr>
          <w:sz w:val="16"/>
          <w:szCs w:val="16"/>
          <w:lang w:val="uk-UA"/>
        </w:rPr>
      </w:pPr>
    </w:p>
    <w:p w:rsidR="000B04F5" w:rsidRPr="00ED42CD" w:rsidRDefault="000B04F5" w:rsidP="000B04F5">
      <w:pPr>
        <w:jc w:val="center"/>
        <w:rPr>
          <w:b/>
          <w:lang w:val="uk-UA"/>
        </w:rPr>
      </w:pPr>
      <w:r w:rsidRPr="00ED42CD">
        <w:rPr>
          <w:b/>
          <w:lang w:val="uk-UA"/>
        </w:rPr>
        <w:t>5. Місце, дата та час початку проведення конкурсу (етапів конкурсу), а саме: здача нормативів з фізичної підготовки, проведення співбесіди, вирішення ситуаційних завдань (для відповідних посад):</w:t>
      </w:r>
    </w:p>
    <w:p w:rsidR="009A5FC7" w:rsidRPr="00C43412" w:rsidRDefault="000B04F5" w:rsidP="000B04F5">
      <w:pPr>
        <w:jc w:val="center"/>
        <w:rPr>
          <w:b/>
          <w:color w:val="FF0000"/>
          <w:lang w:val="uk-UA"/>
        </w:rPr>
      </w:pPr>
      <w:r w:rsidRPr="00ED42CD">
        <w:rPr>
          <w:lang w:val="uk-UA"/>
        </w:rPr>
        <w:lastRenderedPageBreak/>
        <w:t>м</w:t>
      </w:r>
      <w:r w:rsidR="00226F09">
        <w:rPr>
          <w:lang w:val="uk-UA"/>
        </w:rPr>
        <w:t>. Херсон, вул. Перекопська, 5, т</w:t>
      </w:r>
      <w:r w:rsidRPr="00ED42CD">
        <w:rPr>
          <w:lang w:val="uk-UA"/>
        </w:rPr>
        <w:t>ериторіальне управління Служби судової охорони у Херсон</w:t>
      </w:r>
      <w:r w:rsidR="009A5FC7">
        <w:rPr>
          <w:lang w:val="uk-UA"/>
        </w:rPr>
        <w:t xml:space="preserve">ській області  </w:t>
      </w:r>
      <w:r w:rsidR="009A5FC7" w:rsidRPr="006157B5">
        <w:rPr>
          <w:b/>
          <w:lang w:val="uk-UA"/>
        </w:rPr>
        <w:t xml:space="preserve">з </w:t>
      </w:r>
      <w:r w:rsidR="00984F15" w:rsidRPr="006157B5">
        <w:rPr>
          <w:b/>
          <w:lang w:val="uk-UA"/>
        </w:rPr>
        <w:t>08 г</w:t>
      </w:r>
      <w:r w:rsidR="00DA5CE2" w:rsidRPr="006157B5">
        <w:rPr>
          <w:b/>
          <w:lang w:val="uk-UA"/>
        </w:rPr>
        <w:t xml:space="preserve">одини </w:t>
      </w:r>
      <w:r w:rsidR="000B3BC3" w:rsidRPr="006157B5">
        <w:rPr>
          <w:b/>
          <w:lang w:val="uk-UA"/>
        </w:rPr>
        <w:t xml:space="preserve">00 хвилин </w:t>
      </w:r>
    </w:p>
    <w:p w:rsidR="002B7A37" w:rsidRPr="006157B5" w:rsidRDefault="00DC5C7C" w:rsidP="000B04F5">
      <w:pPr>
        <w:jc w:val="center"/>
        <w:rPr>
          <w:b/>
          <w:lang w:val="uk-UA"/>
        </w:rPr>
      </w:pPr>
      <w:r>
        <w:rPr>
          <w:b/>
          <w:lang w:val="uk-UA"/>
        </w:rPr>
        <w:t>26</w:t>
      </w:r>
      <w:r w:rsidR="000B04F5" w:rsidRPr="006157B5">
        <w:rPr>
          <w:b/>
          <w:lang w:val="uk-UA"/>
        </w:rPr>
        <w:t xml:space="preserve"> </w:t>
      </w:r>
      <w:r>
        <w:rPr>
          <w:b/>
          <w:lang w:val="uk-UA"/>
        </w:rPr>
        <w:t>вересня</w:t>
      </w:r>
      <w:r w:rsidR="000B04F5" w:rsidRPr="006157B5">
        <w:rPr>
          <w:b/>
          <w:lang w:val="uk-UA"/>
        </w:rPr>
        <w:t xml:space="preserve"> 202</w:t>
      </w:r>
      <w:r w:rsidR="000B6B42">
        <w:rPr>
          <w:b/>
          <w:lang w:val="uk-UA"/>
        </w:rPr>
        <w:t>3</w:t>
      </w:r>
      <w:r w:rsidR="000B04F5" w:rsidRPr="006157B5">
        <w:rPr>
          <w:b/>
          <w:lang w:val="uk-UA"/>
        </w:rPr>
        <w:t xml:space="preserve"> року.</w:t>
      </w:r>
    </w:p>
    <w:p w:rsidR="004508F6" w:rsidRPr="009A5FC7" w:rsidRDefault="004508F6" w:rsidP="00FD255D">
      <w:pPr>
        <w:jc w:val="center"/>
        <w:rPr>
          <w:b/>
          <w:sz w:val="16"/>
          <w:szCs w:val="16"/>
          <w:lang w:val="uk-UA"/>
        </w:rPr>
      </w:pPr>
    </w:p>
    <w:p w:rsidR="00E73811" w:rsidRPr="00ED42CD" w:rsidRDefault="00E73811" w:rsidP="00FD255D">
      <w:pPr>
        <w:jc w:val="center"/>
        <w:rPr>
          <w:b/>
          <w:lang w:val="uk-UA"/>
        </w:rPr>
      </w:pPr>
      <w:r w:rsidRPr="00ED42CD">
        <w:rPr>
          <w:b/>
          <w:lang w:val="uk-UA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4606C3" w:rsidRPr="00423D31" w:rsidRDefault="004606C3" w:rsidP="004606C3">
      <w:pPr>
        <w:rPr>
          <w:rFonts w:eastAsia="Calibri" w:cs="Times New Roman"/>
          <w:lang w:val="uk-UA"/>
        </w:rPr>
      </w:pPr>
      <w:proofErr w:type="spellStart"/>
      <w:r w:rsidRPr="00ED42CD">
        <w:rPr>
          <w:lang w:val="uk-UA"/>
        </w:rPr>
        <w:t>Крайн</w:t>
      </w:r>
      <w:r>
        <w:rPr>
          <w:lang w:val="uk-UA"/>
        </w:rPr>
        <w:t>іков</w:t>
      </w:r>
      <w:proofErr w:type="spellEnd"/>
      <w:r>
        <w:rPr>
          <w:lang w:val="uk-UA"/>
        </w:rPr>
        <w:t xml:space="preserve"> Віктор Валентинович , </w:t>
      </w:r>
      <w:r w:rsidRPr="00272B99">
        <w:rPr>
          <w:lang w:val="uk-UA"/>
        </w:rPr>
        <w:t>050-518-28-92, 050 </w:t>
      </w:r>
      <w:r w:rsidRPr="00051E9B">
        <w:rPr>
          <w:lang w:val="uk-UA"/>
        </w:rPr>
        <w:t xml:space="preserve">529 67 60 </w:t>
      </w:r>
      <w:hyperlink r:id="rId7" w:history="1">
        <w:r w:rsidRPr="00423D31">
          <w:rPr>
            <w:rFonts w:eastAsia="Calibri" w:cs="Times New Roman"/>
            <w:color w:val="0000FF"/>
            <w:u w:val="single"/>
            <w:lang w:val="en-US"/>
          </w:rPr>
          <w:t>vrp</w:t>
        </w:r>
        <w:r w:rsidRPr="00423D31">
          <w:rPr>
            <w:rFonts w:eastAsia="Calibri" w:cs="Times New Roman"/>
            <w:color w:val="0000FF"/>
            <w:u w:val="single"/>
            <w:lang w:val="uk-UA"/>
          </w:rPr>
          <w:t>.ks@sso.</w:t>
        </w:r>
        <w:r w:rsidRPr="00423D31">
          <w:rPr>
            <w:rFonts w:eastAsia="Calibri" w:cs="Times New Roman"/>
            <w:color w:val="0000FF"/>
            <w:u w:val="single"/>
            <w:lang w:val="en-US"/>
          </w:rPr>
          <w:t>gov</w:t>
        </w:r>
        <w:r w:rsidRPr="00423D31">
          <w:rPr>
            <w:rFonts w:eastAsia="Calibri" w:cs="Times New Roman"/>
            <w:color w:val="0000FF"/>
            <w:u w:val="single"/>
            <w:lang w:val="uk-UA"/>
          </w:rPr>
          <w:t>.</w:t>
        </w:r>
        <w:proofErr w:type="spellStart"/>
        <w:r w:rsidRPr="00423D31">
          <w:rPr>
            <w:rFonts w:eastAsia="Calibri" w:cs="Times New Roman"/>
            <w:color w:val="0000FF"/>
            <w:u w:val="single"/>
            <w:lang w:val="en-US"/>
          </w:rPr>
          <w:t>ua</w:t>
        </w:r>
        <w:proofErr w:type="spellEnd"/>
      </w:hyperlink>
      <w:r w:rsidRPr="00423D31">
        <w:rPr>
          <w:rFonts w:eastAsia="Calibri" w:cs="Times New Roman"/>
          <w:lang w:val="uk-UA"/>
        </w:rPr>
        <w:t xml:space="preserve">  або  </w:t>
      </w:r>
      <w:r w:rsidRPr="00423D31">
        <w:rPr>
          <w:rFonts w:eastAsia="Calibri" w:cs="Times New Roman"/>
          <w:lang w:val="en-US"/>
        </w:rPr>
        <w:t>inbox</w:t>
      </w:r>
      <w:r w:rsidRPr="00423D31">
        <w:rPr>
          <w:rFonts w:eastAsia="Calibri" w:cs="Times New Roman"/>
          <w:lang w:val="uk-UA"/>
        </w:rPr>
        <w:t>.</w:t>
      </w:r>
      <w:proofErr w:type="spellStart"/>
      <w:r w:rsidRPr="00423D31">
        <w:rPr>
          <w:rFonts w:eastAsia="Calibri" w:cs="Times New Roman"/>
          <w:lang w:val="en-US"/>
        </w:rPr>
        <w:t>ks</w:t>
      </w:r>
      <w:proofErr w:type="spellEnd"/>
      <w:r w:rsidRPr="00423D31">
        <w:rPr>
          <w:rFonts w:eastAsia="Calibri" w:cs="Times New Roman"/>
          <w:lang w:val="uk-UA"/>
        </w:rPr>
        <w:t>.</w:t>
      </w:r>
      <w:proofErr w:type="spellStart"/>
      <w:r w:rsidRPr="00423D31">
        <w:rPr>
          <w:rFonts w:eastAsia="Calibri" w:cs="Times New Roman"/>
          <w:lang w:val="en-US"/>
        </w:rPr>
        <w:t>sso</w:t>
      </w:r>
      <w:r w:rsidRPr="00423D31">
        <w:rPr>
          <w:rFonts w:eastAsia="Calibri" w:cs="Times New Roman"/>
          <w:lang w:val="uk-UA"/>
        </w:rPr>
        <w:t>.gov.ua</w:t>
      </w:r>
      <w:proofErr w:type="spellEnd"/>
    </w:p>
    <w:p w:rsidR="0057456E" w:rsidRDefault="0057456E" w:rsidP="00E73811">
      <w:pPr>
        <w:rPr>
          <w:sz w:val="20"/>
          <w:szCs w:val="20"/>
          <w:lang w:val="uk-UA"/>
        </w:rPr>
      </w:pPr>
    </w:p>
    <w:p w:rsidR="00432736" w:rsidRPr="00432736" w:rsidRDefault="00432736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  <w:r w:rsidRPr="00432736">
        <w:rPr>
          <w:rFonts w:eastAsia="Calibri" w:cs="Times New Roman"/>
          <w:b/>
          <w:szCs w:val="28"/>
          <w:lang w:val="uk-UA" w:eastAsia="ru-RU"/>
        </w:rPr>
        <w:t>Кваліфікаційні вимоги</w:t>
      </w:r>
    </w:p>
    <w:p w:rsidR="00FF0AC5" w:rsidRPr="00FF0AC5" w:rsidRDefault="008353A5" w:rsidP="00FF0AC5">
      <w:pPr>
        <w:spacing w:line="240" w:lineRule="auto"/>
        <w:ind w:left="6" w:right="-3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eastAsia="Calibri" w:cs="Times New Roman"/>
          <w:szCs w:val="28"/>
          <w:lang w:val="uk-UA" w:eastAsia="ru-RU"/>
        </w:rPr>
        <w:t xml:space="preserve">1) освіта вища, ступень вищої освіти – </w:t>
      </w:r>
      <w:r w:rsidR="00C64B71">
        <w:rPr>
          <w:rFonts w:eastAsia="Calibri" w:cs="Times New Roman"/>
          <w:szCs w:val="28"/>
          <w:lang w:val="uk-UA" w:eastAsia="ru-RU"/>
        </w:rPr>
        <w:t xml:space="preserve">не </w:t>
      </w:r>
      <w:r>
        <w:rPr>
          <w:rFonts w:eastAsia="Calibri" w:cs="Times New Roman"/>
          <w:szCs w:val="28"/>
          <w:lang w:val="uk-UA" w:eastAsia="ru-RU"/>
        </w:rPr>
        <w:t xml:space="preserve">нижче </w:t>
      </w:r>
      <w:r w:rsidR="001E5E04">
        <w:rPr>
          <w:rFonts w:eastAsia="Calibri" w:cs="Times New Roman"/>
          <w:szCs w:val="28"/>
          <w:lang w:val="uk-UA" w:eastAsia="ru-RU"/>
        </w:rPr>
        <w:t>бакалавра;</w:t>
      </w:r>
    </w:p>
    <w:p w:rsidR="001E5E04" w:rsidRDefault="00FF0AC5" w:rsidP="00FF0AC5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FF0AC5">
        <w:rPr>
          <w:rFonts w:eastAsia="Calibri" w:cs="Times New Roman"/>
          <w:szCs w:val="28"/>
          <w:lang w:val="uk-UA" w:eastAsia="ru-RU"/>
        </w:rPr>
        <w:t>2) </w:t>
      </w:r>
      <w:r w:rsidR="001E5E04">
        <w:rPr>
          <w:rFonts w:eastAsia="Calibri" w:cs="Times New Roman"/>
          <w:szCs w:val="28"/>
          <w:lang w:val="uk-UA" w:eastAsia="ru-RU"/>
        </w:rPr>
        <w:t>без досвіду роботи</w:t>
      </w:r>
      <w:r w:rsidR="00E62A10">
        <w:rPr>
          <w:rFonts w:eastAsia="Calibri" w:cs="Times New Roman"/>
          <w:szCs w:val="28"/>
          <w:lang w:val="uk-UA" w:eastAsia="ru-RU"/>
        </w:rPr>
        <w:t>.</w:t>
      </w:r>
    </w:p>
    <w:p w:rsidR="00432736" w:rsidRPr="00ED42CD" w:rsidRDefault="00432736" w:rsidP="00E73811">
      <w:pPr>
        <w:rPr>
          <w:sz w:val="20"/>
          <w:szCs w:val="20"/>
          <w:lang w:val="uk-UA"/>
        </w:rPr>
      </w:pPr>
    </w:p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Вимоги до компетентності.</w:t>
      </w:r>
    </w:p>
    <w:p w:rsidR="00E73811" w:rsidRPr="00ED42CD" w:rsidRDefault="00E73811" w:rsidP="00E73811">
      <w:pPr>
        <w:rPr>
          <w:sz w:val="20"/>
          <w:szCs w:val="20"/>
          <w:lang w:val="uk-UA"/>
        </w:rPr>
      </w:pPr>
    </w:p>
    <w:tbl>
      <w:tblPr>
        <w:tblW w:w="9537" w:type="dxa"/>
        <w:tblInd w:w="108" w:type="dxa"/>
        <w:tblLook w:val="04A0" w:firstRow="1" w:lastRow="0" w:firstColumn="1" w:lastColumn="0" w:noHBand="0" w:noVBand="1"/>
      </w:tblPr>
      <w:tblGrid>
        <w:gridCol w:w="4768"/>
        <w:gridCol w:w="4769"/>
      </w:tblGrid>
      <w:tr w:rsidR="00024874" w:rsidRPr="00ED42CD" w:rsidTr="00024874">
        <w:tc>
          <w:tcPr>
            <w:tcW w:w="4768" w:type="dxa"/>
          </w:tcPr>
          <w:p w:rsidR="00024874" w:rsidRPr="00ED42CD" w:rsidRDefault="00024874" w:rsidP="00024874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1. </w:t>
            </w:r>
            <w:r w:rsidR="00066EFC"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Вміння працювати в колективі 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AB5293" w:rsidRDefault="00AB5293" w:rsidP="00B55E99">
            <w:pPr>
              <w:spacing w:line="240" w:lineRule="auto"/>
              <w:ind w:left="86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</w:p>
          <w:p w:rsidR="00024874" w:rsidRPr="00ED42CD" w:rsidRDefault="00066EFC" w:rsidP="00B55E99">
            <w:pPr>
              <w:spacing w:line="240" w:lineRule="auto"/>
              <w:ind w:left="86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щирість та відкритість; орієнтація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 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на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досягнення ефективного результату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діяльності;  рівне ставлення та повага до колег.</w:t>
            </w:r>
          </w:p>
          <w:p w:rsidR="00024874" w:rsidRPr="00ED42CD" w:rsidRDefault="00024874" w:rsidP="00024874">
            <w:pPr>
              <w:spacing w:before="120" w:line="240" w:lineRule="auto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2.</w:t>
            </w:r>
            <w:r w:rsidR="00FB19A5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  <w:r w:rsidR="00066EFC" w:rsidRPr="00ED42CD">
              <w:rPr>
                <w:rFonts w:eastAsia="Calibri" w:cs="Times New Roman"/>
                <w:color w:val="000000"/>
                <w:szCs w:val="24"/>
                <w:lang w:val="uk-UA"/>
              </w:rPr>
              <w:t>Аналітичні</w:t>
            </w:r>
            <w:r w:rsidR="00FB19A5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 здібності </w:t>
            </w:r>
            <w:r w:rsidR="00066EFC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здатність систематизувати, узагальнювати інформацію; 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гнучкість;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проникливість.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</w:tr>
      <w:tr w:rsidR="00024874" w:rsidRPr="008F4AA4" w:rsidTr="00024874">
        <w:tc>
          <w:tcPr>
            <w:tcW w:w="4768" w:type="dxa"/>
            <w:hideMark/>
          </w:tcPr>
          <w:p w:rsidR="00024874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3.</w:t>
            </w: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Особистісні компетенції</w:t>
            </w: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</w:tc>
        <w:tc>
          <w:tcPr>
            <w:tcW w:w="4769" w:type="dxa"/>
            <w:hideMark/>
          </w:tcPr>
          <w:p w:rsidR="00024874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  <w:r w:rsidRPr="00ED42CD">
              <w:rPr>
                <w:rFonts w:eastAsia="Calibri" w:cs="Times New Roman"/>
                <w:lang w:val="uk-UA"/>
              </w:rPr>
              <w:t>неупередженість та порядність; самостійність, організованість, наполегливість, рішучість, стриманість, здатність швидко приймати рішення</w:t>
            </w:r>
            <w:r w:rsidR="00DE585E" w:rsidRPr="00ED42CD">
              <w:rPr>
                <w:rFonts w:eastAsia="Calibri" w:cs="Times New Roman"/>
                <w:lang w:val="uk-UA"/>
              </w:rPr>
              <w:t xml:space="preserve"> </w:t>
            </w:r>
            <w:r w:rsidRPr="00ED42CD">
              <w:rPr>
                <w:rFonts w:eastAsia="Calibri" w:cs="Times New Roman"/>
                <w:lang w:val="uk-UA"/>
              </w:rPr>
              <w:t>в умовах об</w:t>
            </w:r>
            <w:r w:rsidR="00DE585E" w:rsidRPr="00ED42CD">
              <w:rPr>
                <w:rFonts w:eastAsia="Calibri" w:cs="Times New Roman"/>
                <w:lang w:val="uk-UA"/>
              </w:rPr>
              <w:t>меженого часу; стійкість до стресу, емоційних та фізичних навантажень; вміння аргументовано висловлювати свою думку; прагнення до розвитку та самовдосконалення.</w:t>
            </w:r>
          </w:p>
          <w:p w:rsidR="00FB19A5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387DF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4.</w:t>
            </w:r>
            <w:r w:rsidR="00387DF4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Забезпечення охорони об’єктів системи правосуддя </w:t>
            </w:r>
          </w:p>
        </w:tc>
        <w:tc>
          <w:tcPr>
            <w:tcW w:w="4769" w:type="dxa"/>
            <w:hideMark/>
          </w:tcPr>
          <w:p w:rsidR="00387DF4" w:rsidRPr="00ED42CD" w:rsidRDefault="00387DF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 </w:t>
            </w:r>
          </w:p>
          <w:p w:rsidR="00024874" w:rsidRPr="00ED42CD" w:rsidRDefault="0002487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</w:tbl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lastRenderedPageBreak/>
        <w:t>Професійні знання.</w:t>
      </w:r>
    </w:p>
    <w:p w:rsidR="00E73811" w:rsidRPr="00ED42CD" w:rsidRDefault="00E73811" w:rsidP="00E73811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6"/>
        <w:gridCol w:w="5735"/>
      </w:tblGrid>
      <w:tr w:rsidR="00024874" w:rsidRPr="008F4AA4" w:rsidTr="00024874">
        <w:tc>
          <w:tcPr>
            <w:tcW w:w="3836" w:type="dxa"/>
            <w:hideMark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1. Знання законодавства</w:t>
            </w:r>
          </w:p>
        </w:tc>
        <w:tc>
          <w:tcPr>
            <w:tcW w:w="5735" w:type="dxa"/>
            <w:hideMark/>
          </w:tcPr>
          <w:p w:rsidR="00024874" w:rsidRPr="00ED42CD" w:rsidRDefault="007A1BBE" w:rsidP="00FD19E7">
            <w:pPr>
              <w:widowControl w:val="0"/>
              <w:autoSpaceDE w:val="0"/>
              <w:autoSpaceDN w:val="0"/>
              <w:adjustRightInd w:val="0"/>
              <w:spacing w:line="285" w:lineRule="exact"/>
              <w:ind w:left="984" w:right="-30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з</w:t>
            </w:r>
            <w:r w:rsidR="00024874" w:rsidRPr="00ED42CD">
              <w:rPr>
                <w:rFonts w:eastAsia="Calibri" w:cs="Times New Roman"/>
                <w:szCs w:val="28"/>
                <w:lang w:val="uk-UA"/>
              </w:rPr>
              <w:t xml:space="preserve">нання: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>Конституції України,</w:t>
            </w:r>
            <w:r w:rsidR="00024874" w:rsidRPr="00ED42CD">
              <w:rPr>
                <w:rFonts w:eastAsia="Calibri" w:cs="Times New Roman"/>
                <w:b/>
                <w:color w:val="000000"/>
                <w:szCs w:val="28"/>
                <w:lang w:val="uk-UA"/>
              </w:rPr>
              <w:t xml:space="preserve">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 xml:space="preserve">законів України, </w:t>
            </w:r>
            <w:r w:rsidRPr="00ED42CD">
              <w:rPr>
                <w:rFonts w:eastAsia="Calibri" w:cs="Times New Roman"/>
                <w:szCs w:val="28"/>
                <w:lang w:val="uk-UA"/>
              </w:rPr>
              <w:t>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  <w:tr w:rsidR="00024874" w:rsidRPr="008F4AA4" w:rsidTr="007A1BBE">
        <w:tc>
          <w:tcPr>
            <w:tcW w:w="3836" w:type="dxa"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5735" w:type="dxa"/>
            <w:hideMark/>
          </w:tcPr>
          <w:p w:rsidR="00024874" w:rsidRPr="00ED42CD" w:rsidRDefault="00024874" w:rsidP="007A1BBE">
            <w:pPr>
              <w:spacing w:line="240" w:lineRule="auto"/>
              <w:ind w:firstLine="33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</w:tr>
    </w:tbl>
    <w:p w:rsidR="00E73811" w:rsidRPr="00ED42CD" w:rsidRDefault="00E73811" w:rsidP="00E73811">
      <w:pPr>
        <w:rPr>
          <w:lang w:val="uk-UA"/>
        </w:rPr>
      </w:pPr>
    </w:p>
    <w:sectPr w:rsidR="00E73811" w:rsidRPr="00ED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D2A5E"/>
    <w:multiLevelType w:val="hybridMultilevel"/>
    <w:tmpl w:val="58B22F34"/>
    <w:lvl w:ilvl="0" w:tplc="023CF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11"/>
    <w:rsid w:val="000222C7"/>
    <w:rsid w:val="00024874"/>
    <w:rsid w:val="000414C7"/>
    <w:rsid w:val="00043E67"/>
    <w:rsid w:val="00066EFC"/>
    <w:rsid w:val="0007094E"/>
    <w:rsid w:val="000856C7"/>
    <w:rsid w:val="000A2060"/>
    <w:rsid w:val="000B04F5"/>
    <w:rsid w:val="000B3BC3"/>
    <w:rsid w:val="000B6B42"/>
    <w:rsid w:val="000C730E"/>
    <w:rsid w:val="000D368A"/>
    <w:rsid w:val="000F06EE"/>
    <w:rsid w:val="000F3AAC"/>
    <w:rsid w:val="000F42CB"/>
    <w:rsid w:val="00105B40"/>
    <w:rsid w:val="00117774"/>
    <w:rsid w:val="00117ABF"/>
    <w:rsid w:val="001672BB"/>
    <w:rsid w:val="00170F12"/>
    <w:rsid w:val="00171CBA"/>
    <w:rsid w:val="001875DD"/>
    <w:rsid w:val="001918AA"/>
    <w:rsid w:val="001A3632"/>
    <w:rsid w:val="001A6079"/>
    <w:rsid w:val="001C4FFB"/>
    <w:rsid w:val="001C7FF2"/>
    <w:rsid w:val="001E5E04"/>
    <w:rsid w:val="0020362A"/>
    <w:rsid w:val="00206974"/>
    <w:rsid w:val="00226F09"/>
    <w:rsid w:val="00252996"/>
    <w:rsid w:val="002571CA"/>
    <w:rsid w:val="00270185"/>
    <w:rsid w:val="00282CE1"/>
    <w:rsid w:val="002B7A37"/>
    <w:rsid w:val="002C037C"/>
    <w:rsid w:val="00303696"/>
    <w:rsid w:val="00312451"/>
    <w:rsid w:val="00352A9C"/>
    <w:rsid w:val="00387DF4"/>
    <w:rsid w:val="003C05F8"/>
    <w:rsid w:val="003C2C58"/>
    <w:rsid w:val="003E39C8"/>
    <w:rsid w:val="00417641"/>
    <w:rsid w:val="00427F96"/>
    <w:rsid w:val="00432736"/>
    <w:rsid w:val="004345E3"/>
    <w:rsid w:val="004366C7"/>
    <w:rsid w:val="0045040A"/>
    <w:rsid w:val="004508F6"/>
    <w:rsid w:val="004606C3"/>
    <w:rsid w:val="0048445B"/>
    <w:rsid w:val="004968AD"/>
    <w:rsid w:val="004A0733"/>
    <w:rsid w:val="004E464F"/>
    <w:rsid w:val="004F7F0E"/>
    <w:rsid w:val="0050297E"/>
    <w:rsid w:val="00504AE3"/>
    <w:rsid w:val="00517C26"/>
    <w:rsid w:val="005240F9"/>
    <w:rsid w:val="005317A4"/>
    <w:rsid w:val="00565FEA"/>
    <w:rsid w:val="00566162"/>
    <w:rsid w:val="0057456E"/>
    <w:rsid w:val="00581DE1"/>
    <w:rsid w:val="005C04D1"/>
    <w:rsid w:val="005E3D97"/>
    <w:rsid w:val="00603F14"/>
    <w:rsid w:val="00605068"/>
    <w:rsid w:val="00615680"/>
    <w:rsid w:val="006157B5"/>
    <w:rsid w:val="00645A98"/>
    <w:rsid w:val="00675D2E"/>
    <w:rsid w:val="006813F5"/>
    <w:rsid w:val="00682899"/>
    <w:rsid w:val="006A1B01"/>
    <w:rsid w:val="006B67FD"/>
    <w:rsid w:val="006F6B83"/>
    <w:rsid w:val="00711DEC"/>
    <w:rsid w:val="00757D43"/>
    <w:rsid w:val="00764B24"/>
    <w:rsid w:val="007849C7"/>
    <w:rsid w:val="00792074"/>
    <w:rsid w:val="007A1BBE"/>
    <w:rsid w:val="007B3D25"/>
    <w:rsid w:val="007B4902"/>
    <w:rsid w:val="007B4D81"/>
    <w:rsid w:val="007C0F50"/>
    <w:rsid w:val="007C2D0D"/>
    <w:rsid w:val="007F0930"/>
    <w:rsid w:val="008219E5"/>
    <w:rsid w:val="008311BC"/>
    <w:rsid w:val="008353A5"/>
    <w:rsid w:val="00846DC1"/>
    <w:rsid w:val="00854627"/>
    <w:rsid w:val="00887B33"/>
    <w:rsid w:val="008B6D42"/>
    <w:rsid w:val="008C7579"/>
    <w:rsid w:val="008D327F"/>
    <w:rsid w:val="008F4AA4"/>
    <w:rsid w:val="008F5418"/>
    <w:rsid w:val="00902BC5"/>
    <w:rsid w:val="00911B0F"/>
    <w:rsid w:val="00912690"/>
    <w:rsid w:val="009426A7"/>
    <w:rsid w:val="0095016B"/>
    <w:rsid w:val="00976FE0"/>
    <w:rsid w:val="00984F15"/>
    <w:rsid w:val="009864AB"/>
    <w:rsid w:val="009A5FC7"/>
    <w:rsid w:val="00A21FE2"/>
    <w:rsid w:val="00A55596"/>
    <w:rsid w:val="00A669FF"/>
    <w:rsid w:val="00AA2E09"/>
    <w:rsid w:val="00AB5293"/>
    <w:rsid w:val="00B164A2"/>
    <w:rsid w:val="00B17FA0"/>
    <w:rsid w:val="00B26DFC"/>
    <w:rsid w:val="00B35BA3"/>
    <w:rsid w:val="00B55E99"/>
    <w:rsid w:val="00B70C41"/>
    <w:rsid w:val="00B71EE7"/>
    <w:rsid w:val="00B924A7"/>
    <w:rsid w:val="00BA11A9"/>
    <w:rsid w:val="00BA7B5A"/>
    <w:rsid w:val="00BB77AE"/>
    <w:rsid w:val="00BD49C9"/>
    <w:rsid w:val="00C41C53"/>
    <w:rsid w:val="00C43412"/>
    <w:rsid w:val="00C647F7"/>
    <w:rsid w:val="00C64B71"/>
    <w:rsid w:val="00C71354"/>
    <w:rsid w:val="00C81436"/>
    <w:rsid w:val="00C972FF"/>
    <w:rsid w:val="00CA6AE6"/>
    <w:rsid w:val="00CC722E"/>
    <w:rsid w:val="00CC793E"/>
    <w:rsid w:val="00CD715D"/>
    <w:rsid w:val="00CE634E"/>
    <w:rsid w:val="00D11F3E"/>
    <w:rsid w:val="00D557C5"/>
    <w:rsid w:val="00D57A39"/>
    <w:rsid w:val="00D606F6"/>
    <w:rsid w:val="00D77AE3"/>
    <w:rsid w:val="00D85577"/>
    <w:rsid w:val="00DA1BF6"/>
    <w:rsid w:val="00DA5CE2"/>
    <w:rsid w:val="00DC5C7C"/>
    <w:rsid w:val="00DD38FE"/>
    <w:rsid w:val="00DE4BA2"/>
    <w:rsid w:val="00DE585E"/>
    <w:rsid w:val="00DE62E9"/>
    <w:rsid w:val="00E10332"/>
    <w:rsid w:val="00E15871"/>
    <w:rsid w:val="00E33E13"/>
    <w:rsid w:val="00E35AC5"/>
    <w:rsid w:val="00E62A10"/>
    <w:rsid w:val="00E71853"/>
    <w:rsid w:val="00E73811"/>
    <w:rsid w:val="00E86D77"/>
    <w:rsid w:val="00E97020"/>
    <w:rsid w:val="00EB372F"/>
    <w:rsid w:val="00EC3DCE"/>
    <w:rsid w:val="00ED42CD"/>
    <w:rsid w:val="00EE3FDE"/>
    <w:rsid w:val="00F00BA1"/>
    <w:rsid w:val="00F12BB5"/>
    <w:rsid w:val="00F15236"/>
    <w:rsid w:val="00F155FB"/>
    <w:rsid w:val="00F322A7"/>
    <w:rsid w:val="00F5515E"/>
    <w:rsid w:val="00F63DFA"/>
    <w:rsid w:val="00F769E0"/>
    <w:rsid w:val="00F863FB"/>
    <w:rsid w:val="00F86B5B"/>
    <w:rsid w:val="00F9598D"/>
    <w:rsid w:val="00FA1FC0"/>
    <w:rsid w:val="00FA28B2"/>
    <w:rsid w:val="00FB19A5"/>
    <w:rsid w:val="00FB3D9F"/>
    <w:rsid w:val="00FC4B19"/>
    <w:rsid w:val="00FD19E7"/>
    <w:rsid w:val="00FD255D"/>
    <w:rsid w:val="00FD41DF"/>
    <w:rsid w:val="00FD5B26"/>
    <w:rsid w:val="00FE5E80"/>
    <w:rsid w:val="00FF0AC5"/>
    <w:rsid w:val="00FF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  <w:style w:type="paragraph" w:styleId="a4">
    <w:name w:val="List Paragraph"/>
    <w:basedOn w:val="a"/>
    <w:uiPriority w:val="34"/>
    <w:qFormat/>
    <w:rsid w:val="00F12B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  <w:style w:type="paragraph" w:styleId="a4">
    <w:name w:val="List Paragraph"/>
    <w:basedOn w:val="a"/>
    <w:uiPriority w:val="34"/>
    <w:qFormat/>
    <w:rsid w:val="00F12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rp.ks@sso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C215B-8995-4206-AF02-2E965D474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4</cp:revision>
  <cp:lastPrinted>2020-04-14T15:42:00Z</cp:lastPrinted>
  <dcterms:created xsi:type="dcterms:W3CDTF">2023-09-11T07:46:00Z</dcterms:created>
  <dcterms:modified xsi:type="dcterms:W3CDTF">2023-09-12T07:14:00Z</dcterms:modified>
</cp:coreProperties>
</file>